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536C" w14:textId="77777777" w:rsidR="00225E8C" w:rsidRPr="00540BEF" w:rsidRDefault="00225E8C">
      <w:pPr>
        <w:pBdr>
          <w:top w:val="nil"/>
          <w:left w:val="nil"/>
          <w:bottom w:val="nil"/>
          <w:right w:val="nil"/>
          <w:between w:val="nil"/>
        </w:pBdr>
        <w:spacing w:before="0" w:line="240" w:lineRule="auto"/>
        <w:ind w:hanging="15"/>
        <w:rPr>
          <w:rFonts w:ascii="Arial" w:eastAsia="Helvetica Neue" w:hAnsi="Arial" w:cs="Arial"/>
          <w:color w:val="666666"/>
          <w:sz w:val="28"/>
          <w:szCs w:val="28"/>
        </w:rPr>
      </w:pPr>
    </w:p>
    <w:p w14:paraId="361B1147" w14:textId="098A3693" w:rsidR="00225E8C" w:rsidRPr="00AE4A70" w:rsidRDefault="00100CD8" w:rsidP="00AE4A70">
      <w:pPr>
        <w:pStyle w:val="Title"/>
        <w:ind w:right="-170"/>
        <w:rPr>
          <w:rFonts w:ascii="Arial" w:hAnsi="Arial" w:cs="Arial"/>
          <w:sz w:val="52"/>
          <w:szCs w:val="52"/>
        </w:rPr>
      </w:pPr>
      <w:bookmarkStart w:id="0" w:name="_heading=h.gjdgxs" w:colFirst="0" w:colLast="0"/>
      <w:bookmarkEnd w:id="0"/>
      <w:r>
        <w:rPr>
          <w:rFonts w:ascii="Arial" w:hAnsi="Arial" w:cs="Arial"/>
          <w:sz w:val="52"/>
          <w:szCs w:val="52"/>
        </w:rPr>
        <w:t>ST GILES</w:t>
      </w:r>
      <w:r>
        <w:rPr>
          <w:rFonts w:ascii="Arial" w:hAnsi="Arial" w:cs="Arial"/>
          <w:sz w:val="52"/>
          <w:szCs w:val="52"/>
        </w:rPr>
        <w:tab/>
      </w:r>
      <w:r>
        <w:rPr>
          <w:rFonts w:ascii="Arial" w:hAnsi="Arial" w:cs="Arial"/>
          <w:sz w:val="52"/>
          <w:szCs w:val="52"/>
        </w:rPr>
        <w:tab/>
      </w:r>
      <w:r w:rsidR="006C1155">
        <w:rPr>
          <w:rFonts w:ascii="Arial" w:hAnsi="Arial" w:cs="Arial"/>
          <w:sz w:val="52"/>
          <w:szCs w:val="52"/>
        </w:rPr>
        <w:tab/>
      </w:r>
      <w:r w:rsidR="006C1155">
        <w:rPr>
          <w:rFonts w:ascii="Arial" w:hAnsi="Arial" w:cs="Arial"/>
          <w:sz w:val="52"/>
          <w:szCs w:val="52"/>
        </w:rPr>
        <w:tab/>
      </w:r>
      <w:r w:rsidR="006C1155">
        <w:rPr>
          <w:rFonts w:ascii="Arial" w:hAnsi="Arial" w:cs="Arial"/>
          <w:sz w:val="52"/>
          <w:szCs w:val="52"/>
        </w:rPr>
        <w:tab/>
      </w:r>
      <w:r w:rsidR="005D19D9">
        <w:rPr>
          <w:rFonts w:ascii="Arial" w:hAnsi="Arial" w:cs="Arial"/>
          <w:sz w:val="52"/>
          <w:szCs w:val="52"/>
        </w:rPr>
        <w:t xml:space="preserve">    </w:t>
      </w:r>
      <w:r w:rsidR="00BB0D67">
        <w:rPr>
          <w:rFonts w:ascii="Arial" w:hAnsi="Arial" w:cs="Arial"/>
          <w:sz w:val="52"/>
          <w:szCs w:val="52"/>
        </w:rPr>
        <w:t xml:space="preserve">  </w:t>
      </w:r>
      <w:r w:rsidR="006C1155">
        <w:rPr>
          <w:rFonts w:ascii="Arial" w:hAnsi="Arial" w:cs="Arial"/>
          <w:sz w:val="52"/>
          <w:szCs w:val="52"/>
        </w:rPr>
        <w:t xml:space="preserve">  </w:t>
      </w:r>
      <w:r w:rsidR="00BB0D67">
        <w:rPr>
          <w:rFonts w:ascii="Arial" w:hAnsi="Arial" w:cs="Arial"/>
          <w:sz w:val="52"/>
          <w:szCs w:val="52"/>
        </w:rPr>
        <w:t xml:space="preserve">  </w:t>
      </w:r>
      <w:r>
        <w:rPr>
          <w:rFonts w:ascii="Arial" w:hAnsi="Arial" w:cs="Arial"/>
          <w:sz w:val="52"/>
          <w:szCs w:val="52"/>
        </w:rPr>
        <w:t xml:space="preserve">       IMBER</w:t>
      </w:r>
    </w:p>
    <w:p w14:paraId="4772AFBA" w14:textId="44A74F88" w:rsidR="00225E8C" w:rsidRPr="00540BEF" w:rsidRDefault="00AE11ED">
      <w:pPr>
        <w:pStyle w:val="Subtitle"/>
        <w:pBdr>
          <w:top w:val="nil"/>
          <w:left w:val="nil"/>
          <w:bottom w:val="nil"/>
          <w:right w:val="nil"/>
          <w:between w:val="nil"/>
        </w:pBdr>
        <w:ind w:hanging="15"/>
        <w:rPr>
          <w:rFonts w:ascii="Arial" w:eastAsia="Helvetica Neue" w:hAnsi="Arial" w:cs="Arial"/>
          <w:sz w:val="18"/>
          <w:szCs w:val="18"/>
        </w:rPr>
      </w:pPr>
      <w:bookmarkStart w:id="1" w:name="_heading=h.30j0zll" w:colFirst="0" w:colLast="0"/>
      <w:bookmarkEnd w:id="1"/>
      <w:r w:rsidRPr="00540BEF">
        <w:rPr>
          <w:rFonts w:ascii="Arial" w:eastAsia="Helvetica Neue" w:hAnsi="Arial" w:cs="Arial"/>
          <w:color w:val="000000"/>
          <w:sz w:val="50"/>
          <w:szCs w:val="50"/>
        </w:rPr>
        <w:t xml:space="preserve">CHURCH PLAN </w:t>
      </w:r>
      <w:r w:rsidRPr="00540BEF">
        <w:rPr>
          <w:rFonts w:ascii="Arial" w:eastAsia="Helvetica Neue" w:hAnsi="Arial" w:cs="Arial"/>
          <w:color w:val="000000"/>
          <w:sz w:val="50"/>
          <w:szCs w:val="50"/>
        </w:rPr>
        <w:tab/>
      </w:r>
      <w:r w:rsidRPr="00540BEF">
        <w:rPr>
          <w:rFonts w:ascii="Arial" w:eastAsia="Helvetica Neue" w:hAnsi="Arial" w:cs="Arial"/>
          <w:color w:val="000000"/>
          <w:sz w:val="50"/>
          <w:szCs w:val="50"/>
        </w:rPr>
        <w:tab/>
      </w:r>
      <w:r w:rsidRPr="00540BEF">
        <w:rPr>
          <w:rFonts w:ascii="Arial" w:eastAsia="Helvetica Neue" w:hAnsi="Arial" w:cs="Arial"/>
          <w:color w:val="000000"/>
          <w:sz w:val="50"/>
          <w:szCs w:val="50"/>
        </w:rPr>
        <w:tab/>
      </w:r>
      <w:r w:rsidR="001A465A">
        <w:rPr>
          <w:rFonts w:ascii="Arial" w:eastAsia="Helvetica Neue" w:hAnsi="Arial" w:cs="Arial"/>
          <w:color w:val="000000"/>
          <w:sz w:val="50"/>
          <w:szCs w:val="50"/>
        </w:rPr>
        <w:t xml:space="preserve">   </w:t>
      </w:r>
      <w:r w:rsidR="00FA7921">
        <w:rPr>
          <w:rFonts w:ascii="Arial" w:eastAsia="Helvetica Neue" w:hAnsi="Arial" w:cs="Arial"/>
          <w:color w:val="000000"/>
          <w:sz w:val="50"/>
          <w:szCs w:val="50"/>
        </w:rPr>
        <w:t xml:space="preserve">  </w:t>
      </w:r>
      <w:r w:rsidR="005D19D9">
        <w:rPr>
          <w:rFonts w:ascii="Arial" w:eastAsia="Helvetica Neue" w:hAnsi="Arial" w:cs="Arial"/>
          <w:color w:val="000000"/>
          <w:sz w:val="50"/>
          <w:szCs w:val="50"/>
        </w:rPr>
        <w:t xml:space="preserve">     </w:t>
      </w:r>
      <w:r w:rsidR="00BB0D67">
        <w:rPr>
          <w:rFonts w:ascii="Arial" w:eastAsia="Helvetica Neue" w:hAnsi="Arial" w:cs="Arial"/>
          <w:color w:val="000000"/>
          <w:sz w:val="50"/>
          <w:szCs w:val="50"/>
        </w:rPr>
        <w:t xml:space="preserve">   </w:t>
      </w:r>
      <w:r w:rsidR="00100CD8">
        <w:rPr>
          <w:rFonts w:ascii="Arial" w:eastAsia="Helvetica Neue" w:hAnsi="Arial" w:cs="Arial"/>
          <w:color w:val="000000"/>
          <w:sz w:val="50"/>
          <w:szCs w:val="50"/>
        </w:rPr>
        <w:t xml:space="preserve">   </w:t>
      </w:r>
      <w:r w:rsidR="00922F14">
        <w:rPr>
          <w:rFonts w:ascii="Arial" w:eastAsia="Helvetica Neue" w:hAnsi="Arial" w:cs="Arial"/>
          <w:color w:val="000000"/>
          <w:sz w:val="50"/>
          <w:szCs w:val="50"/>
        </w:rPr>
        <w:t xml:space="preserve"> APR</w:t>
      </w:r>
      <w:r w:rsidR="00100CD8">
        <w:rPr>
          <w:rFonts w:ascii="Arial" w:eastAsia="Helvetica Neue" w:hAnsi="Arial" w:cs="Arial"/>
          <w:color w:val="000000"/>
          <w:sz w:val="50"/>
          <w:szCs w:val="50"/>
        </w:rPr>
        <w:t xml:space="preserve"> 202</w:t>
      </w:r>
      <w:r w:rsidR="00922F14">
        <w:rPr>
          <w:rFonts w:ascii="Arial" w:eastAsia="Helvetica Neue" w:hAnsi="Arial" w:cs="Arial"/>
          <w:color w:val="000000"/>
          <w:sz w:val="50"/>
          <w:szCs w:val="50"/>
        </w:rPr>
        <w:t>5</w:t>
      </w:r>
    </w:p>
    <w:p w14:paraId="15CC51BB" w14:textId="20586DA8" w:rsidR="00225E8C" w:rsidRPr="00540BEF" w:rsidRDefault="003463F6">
      <w:pPr>
        <w:pBdr>
          <w:top w:val="nil"/>
          <w:left w:val="nil"/>
          <w:bottom w:val="nil"/>
          <w:right w:val="nil"/>
          <w:between w:val="nil"/>
        </w:pBdr>
        <w:spacing w:before="60"/>
        <w:ind w:hanging="15"/>
        <w:rPr>
          <w:rFonts w:ascii="Arial" w:eastAsia="Helvetica Neue" w:hAnsi="Arial" w:cs="Arial"/>
        </w:rPr>
      </w:pPr>
      <w:r w:rsidRPr="00540BEF">
        <w:rPr>
          <w:rFonts w:ascii="Arial" w:eastAsia="Helvetica Neue" w:hAnsi="Arial" w:cs="Arial"/>
          <w:noProof/>
          <w:sz w:val="24"/>
          <w:szCs w:val="24"/>
        </w:rPr>
        <w:drawing>
          <wp:inline distT="114300" distB="114300" distL="114300" distR="114300" wp14:anchorId="628A5B5B" wp14:editId="1911B601">
            <wp:extent cx="6400800" cy="45719"/>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9"/>
                    <a:srcRect/>
                    <a:stretch>
                      <a:fillRect/>
                    </a:stretch>
                  </pic:blipFill>
                  <pic:spPr>
                    <a:xfrm>
                      <a:off x="0" y="0"/>
                      <a:ext cx="9074981" cy="64820"/>
                    </a:xfrm>
                    <a:prstGeom prst="rect">
                      <a:avLst/>
                    </a:prstGeom>
                    <a:ln/>
                  </pic:spPr>
                </pic:pic>
              </a:graphicData>
            </a:graphic>
          </wp:inline>
        </w:drawing>
      </w:r>
    </w:p>
    <w:p w14:paraId="52147975" w14:textId="7B738066" w:rsidR="001A465A" w:rsidRDefault="00516EBB" w:rsidP="006A6A71">
      <w:pPr>
        <w:pStyle w:val="Heading1"/>
        <w:spacing w:before="120" w:line="276" w:lineRule="auto"/>
        <w:ind w:left="15" w:hanging="15"/>
        <w:rPr>
          <w:rFonts w:ascii="Arial" w:eastAsia="Helvetica Neue" w:hAnsi="Arial" w:cs="Arial"/>
          <w:sz w:val="28"/>
          <w:szCs w:val="24"/>
        </w:rPr>
      </w:pPr>
      <w:bookmarkStart w:id="2" w:name="_heading=h.1fob9te" w:colFirst="0" w:colLast="0"/>
      <w:bookmarkEnd w:id="2"/>
      <w:r>
        <w:rPr>
          <w:noProof/>
        </w:rPr>
        <w:drawing>
          <wp:anchor distT="0" distB="0" distL="114300" distR="114300" simplePos="0" relativeHeight="251658240" behindDoc="0" locked="0" layoutInCell="1" allowOverlap="1" wp14:anchorId="158D1BE7" wp14:editId="3A8A2C35">
            <wp:simplePos x="0" y="0"/>
            <wp:positionH relativeFrom="column">
              <wp:posOffset>2890759</wp:posOffset>
            </wp:positionH>
            <wp:positionV relativeFrom="paragraph">
              <wp:posOffset>186691</wp:posOffset>
            </wp:positionV>
            <wp:extent cx="3442095" cy="2990850"/>
            <wp:effectExtent l="0" t="0" r="6350" b="0"/>
            <wp:wrapNone/>
            <wp:docPr id="2" name="Picture 2" descr="C:\Users\emcgregor.002\AppData\Local\Microsoft\Windows\INetCache\Content.Word\unna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cgregor.002\AppData\Local\Microsoft\Windows\INetCache\Content.Word\unnamed[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7607" r="10523"/>
                    <a:stretch/>
                  </pic:blipFill>
                  <pic:spPr bwMode="auto">
                    <a:xfrm>
                      <a:off x="0" y="0"/>
                      <a:ext cx="3444709" cy="29931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465A" w:rsidRPr="00540BEF">
        <w:rPr>
          <w:rFonts w:ascii="Arial" w:eastAsia="Helvetica Neue" w:hAnsi="Arial" w:cs="Arial"/>
          <w:sz w:val="28"/>
          <w:szCs w:val="24"/>
        </w:rPr>
        <w:t>Part A - Current Report</w:t>
      </w:r>
    </w:p>
    <w:p w14:paraId="7DB8533B" w14:textId="01A89611" w:rsidR="00CB646A" w:rsidRPr="006268C7" w:rsidRDefault="00CB646A" w:rsidP="006A6A71">
      <w:pPr>
        <w:pStyle w:val="NoSpacing"/>
        <w:spacing w:before="120" w:line="276" w:lineRule="auto"/>
        <w:rPr>
          <w:rFonts w:cs="Arial"/>
        </w:rPr>
      </w:pPr>
      <w:r w:rsidRPr="006268C7">
        <w:rPr>
          <w:rFonts w:cs="Arial"/>
        </w:rPr>
        <w:t>Church Introduction &amp; Significance</w:t>
      </w:r>
    </w:p>
    <w:p w14:paraId="235DF50C" w14:textId="39A769F5" w:rsidR="00CB646A" w:rsidRPr="006268C7" w:rsidRDefault="00CB646A" w:rsidP="006A6A71">
      <w:pPr>
        <w:pStyle w:val="NoSpacing"/>
        <w:spacing w:before="120" w:line="276" w:lineRule="auto"/>
        <w:rPr>
          <w:rFonts w:cs="Arial"/>
        </w:rPr>
      </w:pPr>
      <w:r w:rsidRPr="006268C7">
        <w:rPr>
          <w:rFonts w:cs="Arial"/>
        </w:rPr>
        <w:t>Current Use &amp; Voluntary Activity</w:t>
      </w:r>
    </w:p>
    <w:p w14:paraId="668E9583" w14:textId="31573155" w:rsidR="00CB646A" w:rsidRPr="006268C7" w:rsidRDefault="00CB646A" w:rsidP="006A6A71">
      <w:pPr>
        <w:pStyle w:val="NoSpacing"/>
        <w:spacing w:before="120" w:line="276" w:lineRule="auto"/>
        <w:rPr>
          <w:rFonts w:cs="Arial"/>
        </w:rPr>
      </w:pPr>
      <w:r w:rsidRPr="006268C7">
        <w:rPr>
          <w:rFonts w:cs="Arial"/>
        </w:rPr>
        <w:t>Facilities &amp; Collections</w:t>
      </w:r>
    </w:p>
    <w:p w14:paraId="070ABFB9" w14:textId="45F43505" w:rsidR="00CB646A" w:rsidRPr="006268C7" w:rsidRDefault="00CB646A" w:rsidP="006A6A71">
      <w:pPr>
        <w:pStyle w:val="NoSpacing"/>
        <w:spacing w:before="120" w:line="276" w:lineRule="auto"/>
        <w:rPr>
          <w:rFonts w:cs="Arial"/>
        </w:rPr>
      </w:pPr>
      <w:r w:rsidRPr="006268C7">
        <w:rPr>
          <w:rFonts w:cs="Arial"/>
        </w:rPr>
        <w:t>Conservation Reports</w:t>
      </w:r>
    </w:p>
    <w:p w14:paraId="4269DCB8" w14:textId="2E9B6F6A" w:rsidR="00CB646A" w:rsidRPr="006268C7" w:rsidRDefault="00CB646A" w:rsidP="006A6A71">
      <w:pPr>
        <w:pStyle w:val="NoSpacing"/>
        <w:spacing w:before="120" w:line="276" w:lineRule="auto"/>
        <w:rPr>
          <w:rFonts w:cs="Arial"/>
        </w:rPr>
      </w:pPr>
      <w:r w:rsidRPr="006268C7">
        <w:rPr>
          <w:rFonts w:cs="Arial"/>
        </w:rPr>
        <w:t>Income, Expenditure &amp; Balances</w:t>
      </w:r>
    </w:p>
    <w:p w14:paraId="2481003C" w14:textId="4C181B90" w:rsidR="00CB646A" w:rsidRPr="00CB646A" w:rsidRDefault="00CB646A" w:rsidP="006A6A71">
      <w:pPr>
        <w:pStyle w:val="NoSpacing"/>
        <w:spacing w:before="120" w:line="276" w:lineRule="auto"/>
        <w:rPr>
          <w:rFonts w:cs="Arial"/>
        </w:rPr>
      </w:pPr>
      <w:r w:rsidRPr="006268C7">
        <w:rPr>
          <w:rFonts w:cs="Arial"/>
        </w:rPr>
        <w:t>Local Community Officer’s Summary</w:t>
      </w:r>
    </w:p>
    <w:p w14:paraId="2F92000C" w14:textId="6B4300FB" w:rsidR="00225E8C" w:rsidRPr="00540BEF" w:rsidRDefault="003463F6" w:rsidP="006A6A71">
      <w:pPr>
        <w:pStyle w:val="Heading1"/>
        <w:spacing w:before="480"/>
        <w:ind w:left="15" w:hanging="15"/>
        <w:rPr>
          <w:rFonts w:ascii="Arial" w:eastAsia="Helvetica Neue" w:hAnsi="Arial" w:cs="Arial"/>
          <w:sz w:val="28"/>
          <w:szCs w:val="24"/>
        </w:rPr>
      </w:pPr>
      <w:bookmarkStart w:id="3" w:name="_heading=h.jguj59vaharc" w:colFirst="0" w:colLast="0"/>
      <w:bookmarkStart w:id="4" w:name="_heading=h.3znysh7" w:colFirst="0" w:colLast="0"/>
      <w:bookmarkEnd w:id="3"/>
      <w:bookmarkEnd w:id="4"/>
      <w:r w:rsidRPr="00540BEF">
        <w:rPr>
          <w:rFonts w:ascii="Arial" w:eastAsia="Helvetica Neue" w:hAnsi="Arial" w:cs="Arial"/>
          <w:sz w:val="28"/>
          <w:szCs w:val="24"/>
        </w:rPr>
        <w:t xml:space="preserve">Part B </w:t>
      </w:r>
      <w:r w:rsidR="004D2F6B" w:rsidRPr="00540BEF">
        <w:rPr>
          <w:rFonts w:ascii="Arial" w:eastAsia="Helvetica Neue" w:hAnsi="Arial" w:cs="Arial"/>
          <w:sz w:val="28"/>
          <w:szCs w:val="24"/>
        </w:rPr>
        <w:t>–</w:t>
      </w:r>
      <w:r w:rsidRPr="00540BEF">
        <w:rPr>
          <w:rFonts w:ascii="Arial" w:eastAsia="Helvetica Neue" w:hAnsi="Arial" w:cs="Arial"/>
          <w:sz w:val="28"/>
          <w:szCs w:val="24"/>
        </w:rPr>
        <w:t xml:space="preserve"> Survey</w:t>
      </w:r>
    </w:p>
    <w:p w14:paraId="5D6F1D98" w14:textId="59BBA237" w:rsidR="004D2F6B" w:rsidRPr="00CB646A" w:rsidRDefault="004D2F6B" w:rsidP="006A6A71">
      <w:pPr>
        <w:spacing w:before="120"/>
        <w:ind w:left="15" w:right="5669" w:hanging="15"/>
        <w:rPr>
          <w:rFonts w:ascii="Arial" w:eastAsia="Helvetica Neue" w:hAnsi="Arial" w:cs="Arial"/>
        </w:rPr>
      </w:pPr>
      <w:r w:rsidRPr="00540BEF">
        <w:rPr>
          <w:rFonts w:ascii="Arial" w:eastAsia="Helvetica Neue" w:hAnsi="Arial" w:cs="Arial"/>
        </w:rPr>
        <w:t>Results of our open survey conducted in Summer and Autumn 2020,</w:t>
      </w:r>
      <w:hyperlink r:id="rId11">
        <w:r w:rsidRPr="00540BEF">
          <w:rPr>
            <w:rFonts w:ascii="Arial" w:eastAsia="Helvetica Neue" w:hAnsi="Arial" w:cs="Arial"/>
          </w:rPr>
          <w:t xml:space="preserve"> </w:t>
        </w:r>
      </w:hyperlink>
      <w:hyperlink r:id="rId12">
        <w:r w:rsidRPr="00540BEF">
          <w:rPr>
            <w:rFonts w:ascii="Arial" w:eastAsia="Helvetica Neue" w:hAnsi="Arial" w:cs="Arial"/>
            <w:color w:val="1155CC"/>
            <w:u w:val="single"/>
          </w:rPr>
          <w:t>open and available at this location</w:t>
        </w:r>
      </w:hyperlink>
      <w:r w:rsidRPr="00540BEF">
        <w:rPr>
          <w:rFonts w:ascii="Arial" w:hAnsi="Arial" w:cs="Arial"/>
        </w:rPr>
        <w:t xml:space="preserve"> for initial or repeated surveys</w:t>
      </w:r>
      <w:r w:rsidRPr="00540BEF">
        <w:rPr>
          <w:rFonts w:ascii="Arial" w:eastAsia="Helvetica Neue" w:hAnsi="Arial" w:cs="Arial"/>
        </w:rPr>
        <w:t xml:space="preserve">. </w:t>
      </w:r>
    </w:p>
    <w:p w14:paraId="40593C71" w14:textId="77777777" w:rsidR="00225E8C" w:rsidRPr="00540BEF" w:rsidRDefault="003463F6" w:rsidP="006A6A71">
      <w:pPr>
        <w:pStyle w:val="Heading1"/>
        <w:spacing w:before="480"/>
        <w:ind w:hanging="15"/>
        <w:rPr>
          <w:rFonts w:ascii="Arial" w:eastAsia="Helvetica Neue" w:hAnsi="Arial" w:cs="Arial"/>
          <w:sz w:val="28"/>
          <w:szCs w:val="24"/>
        </w:rPr>
      </w:pPr>
      <w:bookmarkStart w:id="5" w:name="_heading=h.2et92p0" w:colFirst="0" w:colLast="0"/>
      <w:bookmarkEnd w:id="5"/>
      <w:r w:rsidRPr="00540BEF">
        <w:rPr>
          <w:rFonts w:ascii="Arial" w:eastAsia="Helvetica Neue" w:hAnsi="Arial" w:cs="Arial"/>
          <w:sz w:val="28"/>
          <w:szCs w:val="24"/>
        </w:rPr>
        <w:t>Part C - Community Recommendations</w:t>
      </w:r>
    </w:p>
    <w:p w14:paraId="3A70835B" w14:textId="77777777" w:rsidR="00225E8C" w:rsidRPr="00540BEF" w:rsidRDefault="003463F6" w:rsidP="006A6A71">
      <w:pPr>
        <w:spacing w:before="120"/>
        <w:ind w:hanging="15"/>
        <w:rPr>
          <w:rFonts w:ascii="Arial" w:eastAsia="Helvetica Neue" w:hAnsi="Arial" w:cs="Arial"/>
        </w:rPr>
      </w:pPr>
      <w:r w:rsidRPr="00540BEF">
        <w:rPr>
          <w:rFonts w:ascii="Arial" w:eastAsia="Helvetica Neue" w:hAnsi="Arial" w:cs="Arial"/>
        </w:rPr>
        <w:t>Minutes of any community meetings held to discuss the information available in other parts of the Church Plan.</w:t>
      </w:r>
    </w:p>
    <w:p w14:paraId="096C1EC4" w14:textId="77777777" w:rsidR="00225E8C" w:rsidRPr="00540BEF" w:rsidRDefault="003463F6" w:rsidP="006A6A71">
      <w:pPr>
        <w:pStyle w:val="Heading1"/>
        <w:spacing w:before="480"/>
        <w:ind w:left="-20"/>
        <w:rPr>
          <w:rFonts w:ascii="Arial" w:eastAsia="Helvetica Neue" w:hAnsi="Arial" w:cs="Arial"/>
          <w:sz w:val="28"/>
          <w:szCs w:val="24"/>
        </w:rPr>
      </w:pPr>
      <w:bookmarkStart w:id="6" w:name="_heading=h.uhaz36hnkxz7" w:colFirst="0" w:colLast="0"/>
      <w:bookmarkEnd w:id="6"/>
      <w:r w:rsidRPr="00540BEF">
        <w:rPr>
          <w:rFonts w:ascii="Arial" w:eastAsia="Helvetica Neue" w:hAnsi="Arial" w:cs="Arial"/>
          <w:sz w:val="28"/>
          <w:szCs w:val="24"/>
        </w:rPr>
        <w:t>Part D - Action Plan</w:t>
      </w:r>
    </w:p>
    <w:p w14:paraId="13E4FD7A" w14:textId="77777777" w:rsidR="00225E8C" w:rsidRPr="00540BEF" w:rsidRDefault="003463F6" w:rsidP="006A6A71">
      <w:pPr>
        <w:spacing w:before="120"/>
        <w:ind w:left="-20"/>
        <w:rPr>
          <w:rFonts w:ascii="Arial" w:eastAsia="Helvetica Neue" w:hAnsi="Arial" w:cs="Arial"/>
        </w:rPr>
      </w:pPr>
      <w:r w:rsidRPr="00540BEF">
        <w:rPr>
          <w:rFonts w:ascii="Arial" w:eastAsia="Helvetica Neue" w:hAnsi="Arial" w:cs="Arial"/>
        </w:rPr>
        <w:t>Details of any actions agreed through Community Recommendations, assigned to community participants, Churches Conservation Trust staff, or to the Churches Conservation Trust Local Community Officer specifically.</w:t>
      </w:r>
    </w:p>
    <w:p w14:paraId="6FFA3009" w14:textId="77777777" w:rsidR="00DE4F8C" w:rsidRDefault="00DE4F8C" w:rsidP="009D3AEF">
      <w:pPr>
        <w:pStyle w:val="Heading1"/>
        <w:spacing w:before="240"/>
        <w:ind w:left="0"/>
        <w:jc w:val="both"/>
        <w:rPr>
          <w:rFonts w:ascii="Arial" w:eastAsia="Helvetica Neue" w:hAnsi="Arial" w:cs="Arial"/>
          <w:sz w:val="28"/>
          <w:szCs w:val="24"/>
        </w:rPr>
      </w:pPr>
      <w:r>
        <w:rPr>
          <w:rFonts w:ascii="Arial" w:eastAsia="Helvetica Neue" w:hAnsi="Arial" w:cs="Arial"/>
          <w:sz w:val="28"/>
          <w:szCs w:val="24"/>
        </w:rPr>
        <w:br w:type="page"/>
      </w:r>
    </w:p>
    <w:p w14:paraId="2A4B43C3" w14:textId="77777777" w:rsidR="00DE4F8C" w:rsidRPr="003048CC" w:rsidRDefault="00DE4F8C" w:rsidP="00DE4F8C">
      <w:pPr>
        <w:spacing w:before="120" w:line="240" w:lineRule="auto"/>
        <w:ind w:left="-17"/>
        <w:outlineLvl w:val="0"/>
        <w:rPr>
          <w:rFonts w:eastAsia="Helvetica Neue" w:cs="Helvetica Neue"/>
          <w:b/>
          <w:color w:val="8C7252"/>
          <w:sz w:val="24"/>
          <w:szCs w:val="24"/>
        </w:rPr>
      </w:pPr>
      <w:r w:rsidRPr="003048CC">
        <w:rPr>
          <w:rFonts w:eastAsia="Helvetica Neue" w:cs="Helvetica Neue"/>
          <w:b/>
          <w:sz w:val="32"/>
          <w:szCs w:val="32"/>
        </w:rPr>
        <w:lastRenderedPageBreak/>
        <w:t>Introduction</w:t>
      </w:r>
    </w:p>
    <w:p w14:paraId="24734DBC" w14:textId="77777777" w:rsidR="00DE4F8C" w:rsidRPr="003048CC" w:rsidRDefault="00DE4F8C" w:rsidP="00DE4F8C">
      <w:pPr>
        <w:spacing w:before="0" w:line="240" w:lineRule="auto"/>
        <w:ind w:left="0"/>
        <w:jc w:val="both"/>
        <w:rPr>
          <w:rFonts w:eastAsia="Times New Roman" w:cs="Calibri"/>
          <w:sz w:val="24"/>
          <w:szCs w:val="24"/>
          <w:lang w:eastAsia="en-US"/>
        </w:rPr>
      </w:pPr>
    </w:p>
    <w:p w14:paraId="7679DA1E" w14:textId="77777777" w:rsidR="00DE4F8C" w:rsidRPr="00240B6A" w:rsidRDefault="00DE4F8C" w:rsidP="00DE4F8C">
      <w:pPr>
        <w:spacing w:before="0" w:line="240" w:lineRule="auto"/>
        <w:ind w:left="0"/>
        <w:jc w:val="both"/>
        <w:rPr>
          <w:rFonts w:eastAsia="Times New Roman" w:cs="Calibri"/>
          <w:lang w:eastAsia="en-US"/>
        </w:rPr>
      </w:pPr>
      <w:r w:rsidRPr="00240B6A">
        <w:rPr>
          <w:rFonts w:eastAsia="Times New Roman" w:cs="Calibri"/>
          <w:lang w:eastAsia="en-US"/>
        </w:rPr>
        <w:t xml:space="preserve">The Churches Conservations Trust’s strategy is to empower and support communities to care for historic places of worship, for the benefit of all.  </w:t>
      </w:r>
    </w:p>
    <w:p w14:paraId="3BB1B346" w14:textId="77777777" w:rsidR="00DE4F8C" w:rsidRPr="00240B6A" w:rsidRDefault="00DE4F8C" w:rsidP="00DE4F8C">
      <w:pPr>
        <w:spacing w:before="0" w:line="240" w:lineRule="auto"/>
        <w:ind w:left="0"/>
        <w:jc w:val="both"/>
        <w:rPr>
          <w:rFonts w:eastAsia="Times New Roman" w:cs="Calibri"/>
          <w:lang w:eastAsia="en-US"/>
        </w:rPr>
      </w:pPr>
    </w:p>
    <w:p w14:paraId="2B37605E" w14:textId="77777777" w:rsidR="00DE4F8C" w:rsidRPr="00240B6A" w:rsidRDefault="00DE4F8C" w:rsidP="00DE4F8C">
      <w:pPr>
        <w:spacing w:before="0" w:after="120" w:line="240" w:lineRule="auto"/>
        <w:ind w:left="0"/>
        <w:jc w:val="both"/>
        <w:rPr>
          <w:rFonts w:eastAsia="Times New Roman" w:cs="Calibri"/>
          <w:lang w:eastAsia="en-US"/>
        </w:rPr>
      </w:pPr>
      <w:r w:rsidRPr="00240B6A">
        <w:rPr>
          <w:rFonts w:eastAsia="Times New Roman" w:cs="Calibri"/>
          <w:lang w:eastAsia="en-US"/>
        </w:rPr>
        <w:t xml:space="preserve">A sustainable CCT church relies on its communities. These communities keep the spaces alive, as well as helping to generate sufficient funds for maintenance to keep it in a good state of repair and campaigning to raise funds for specific repair and improvement projects. </w:t>
      </w:r>
    </w:p>
    <w:p w14:paraId="0678CB1F" w14:textId="77777777" w:rsidR="00DE4F8C" w:rsidRPr="00240B6A" w:rsidRDefault="00DE4F8C" w:rsidP="00DE4F8C">
      <w:pPr>
        <w:spacing w:before="0" w:line="240" w:lineRule="auto"/>
        <w:ind w:left="0"/>
        <w:jc w:val="both"/>
        <w:rPr>
          <w:rFonts w:eastAsia="Times New Roman" w:cs="Calibri"/>
          <w:lang w:eastAsia="en-US"/>
        </w:rPr>
      </w:pPr>
      <w:r w:rsidRPr="00240B6A">
        <w:rPr>
          <w:rFonts w:eastAsia="Times New Roman" w:cs="Calibri"/>
          <w:lang w:eastAsia="en-US"/>
        </w:rPr>
        <w:t xml:space="preserve">Local Community Officers facilitate these aims by working with communities to co-create Church Plans. </w:t>
      </w:r>
    </w:p>
    <w:p w14:paraId="631516FD" w14:textId="77777777" w:rsidR="00DE4F8C" w:rsidRPr="00240B6A" w:rsidRDefault="00DE4F8C" w:rsidP="00DE4F8C">
      <w:pPr>
        <w:spacing w:before="0" w:line="240" w:lineRule="auto"/>
        <w:ind w:left="0"/>
        <w:jc w:val="both"/>
        <w:rPr>
          <w:rFonts w:eastAsia="Times New Roman" w:cs="Calibri"/>
          <w:lang w:eastAsia="en-US"/>
        </w:rPr>
      </w:pPr>
    </w:p>
    <w:p w14:paraId="3B1FC0A0" w14:textId="77777777" w:rsidR="00DE4F8C" w:rsidRPr="00240B6A" w:rsidRDefault="00DE4F8C" w:rsidP="00DE4F8C">
      <w:pPr>
        <w:spacing w:before="0" w:line="240" w:lineRule="auto"/>
        <w:ind w:left="0"/>
        <w:jc w:val="both"/>
        <w:rPr>
          <w:rFonts w:eastAsia="Times New Roman" w:cs="Calibri"/>
          <w:lang w:eastAsia="en-US"/>
        </w:rPr>
      </w:pPr>
      <w:r w:rsidRPr="00240B6A">
        <w:rPr>
          <w:rFonts w:eastAsia="Times New Roman" w:cs="Calibri"/>
          <w:lang w:eastAsia="en-US"/>
        </w:rPr>
        <w:t xml:space="preserve">These plans are living documents, subject to frequent review to ensure that they can meet the changing needs of their churches and communities. </w:t>
      </w:r>
    </w:p>
    <w:p w14:paraId="4C2D965C" w14:textId="77777777" w:rsidR="00DE4F8C" w:rsidRPr="00240B6A" w:rsidRDefault="00DE4F8C" w:rsidP="00DE4F8C">
      <w:pPr>
        <w:spacing w:before="0" w:line="240" w:lineRule="auto"/>
        <w:ind w:left="0"/>
        <w:jc w:val="both"/>
        <w:rPr>
          <w:rFonts w:eastAsia="Times New Roman" w:cs="Calibri"/>
          <w:lang w:eastAsia="en-US"/>
        </w:rPr>
      </w:pPr>
    </w:p>
    <w:p w14:paraId="0BEE3844" w14:textId="77777777" w:rsidR="00DE4F8C" w:rsidRPr="00240B6A" w:rsidRDefault="00DE4F8C" w:rsidP="00DE4F8C">
      <w:pPr>
        <w:spacing w:before="0" w:line="240" w:lineRule="auto"/>
        <w:ind w:left="0"/>
        <w:jc w:val="both"/>
        <w:rPr>
          <w:rFonts w:eastAsia="Times New Roman" w:cs="Calibri"/>
          <w:lang w:eastAsia="en-US"/>
        </w:rPr>
      </w:pPr>
      <w:r w:rsidRPr="00240B6A">
        <w:rPr>
          <w:rFonts w:eastAsia="Times New Roman" w:cs="Calibri"/>
          <w:lang w:eastAsia="en-US"/>
        </w:rPr>
        <w:t xml:space="preserve">This plan will outline information on the church’s history and significance to illustrate why this church is so important, before explaining maintenance and repair needs to address the challenges faced. The document will then look at current use of the church with feedback and recommendations from the community, before concluding with an action plan to set out agreed short-, medium- and long-term goals to support the sustainable use and care of the church. </w:t>
      </w:r>
    </w:p>
    <w:p w14:paraId="4CF1514F" w14:textId="77777777" w:rsidR="00DE4F8C" w:rsidRPr="00240B6A" w:rsidRDefault="00DE4F8C" w:rsidP="00DE4F8C">
      <w:pPr>
        <w:spacing w:before="120" w:line="240" w:lineRule="auto"/>
        <w:ind w:left="0"/>
        <w:jc w:val="both"/>
        <w:rPr>
          <w:rFonts w:eastAsia="Times New Roman" w:cs="Calibri"/>
          <w:lang w:eastAsia="en-US"/>
        </w:rPr>
      </w:pPr>
      <w:r w:rsidRPr="00240B6A">
        <w:rPr>
          <w:rFonts w:eastAsia="Times New Roman" w:cs="Calibri"/>
          <w:lang w:eastAsia="en-US"/>
        </w:rPr>
        <w:t>Further information on the maintenance and repair costs that CCT’s churches face can be found in the appendices at the close of the document.</w:t>
      </w:r>
    </w:p>
    <w:p w14:paraId="5157A469" w14:textId="77777777" w:rsidR="00DE4F8C" w:rsidRDefault="00DE4F8C" w:rsidP="009D3AEF">
      <w:pPr>
        <w:pStyle w:val="Heading1"/>
        <w:spacing w:before="240"/>
        <w:ind w:left="0"/>
        <w:jc w:val="both"/>
        <w:rPr>
          <w:rFonts w:ascii="Arial" w:eastAsia="Helvetica Neue" w:hAnsi="Arial" w:cs="Arial"/>
          <w:sz w:val="28"/>
          <w:szCs w:val="24"/>
        </w:rPr>
      </w:pPr>
      <w:r>
        <w:rPr>
          <w:rFonts w:ascii="Arial" w:eastAsia="Helvetica Neue" w:hAnsi="Arial" w:cs="Arial"/>
          <w:sz w:val="28"/>
          <w:szCs w:val="24"/>
        </w:rPr>
        <w:br w:type="page"/>
      </w:r>
    </w:p>
    <w:p w14:paraId="545E5962" w14:textId="7CD34DAB" w:rsidR="009D3AEF" w:rsidRPr="00540BEF" w:rsidRDefault="009D3AEF" w:rsidP="009D3AEF">
      <w:pPr>
        <w:pStyle w:val="Heading1"/>
        <w:spacing w:before="240"/>
        <w:ind w:left="0"/>
        <w:jc w:val="both"/>
        <w:rPr>
          <w:rFonts w:ascii="Arial" w:eastAsia="Helvetica Neue" w:hAnsi="Arial" w:cs="Arial"/>
          <w:sz w:val="28"/>
          <w:szCs w:val="24"/>
        </w:rPr>
      </w:pPr>
      <w:r w:rsidRPr="00540BEF">
        <w:rPr>
          <w:rFonts w:ascii="Arial" w:eastAsia="Helvetica Neue" w:hAnsi="Arial" w:cs="Arial"/>
          <w:sz w:val="28"/>
          <w:szCs w:val="24"/>
        </w:rPr>
        <w:lastRenderedPageBreak/>
        <w:t>Part A - Current Report</w:t>
      </w:r>
    </w:p>
    <w:p w14:paraId="134EDA39" w14:textId="70B1D52B" w:rsidR="00115260" w:rsidRPr="006C000F" w:rsidRDefault="003463F6" w:rsidP="006C000F">
      <w:pPr>
        <w:pStyle w:val="Heading2"/>
        <w:spacing w:before="240"/>
        <w:ind w:left="0"/>
        <w:rPr>
          <w:rFonts w:ascii="Arial" w:eastAsia="Helvetica Neue" w:hAnsi="Arial" w:cs="Arial"/>
          <w:sz w:val="22"/>
          <w:szCs w:val="22"/>
        </w:rPr>
      </w:pPr>
      <w:r w:rsidRPr="00540BEF">
        <w:rPr>
          <w:rFonts w:ascii="Arial" w:eastAsia="Helvetica Neue" w:hAnsi="Arial" w:cs="Arial"/>
          <w:sz w:val="22"/>
          <w:szCs w:val="22"/>
        </w:rPr>
        <w:t>Church Introduction &amp; Statement of Significance</w:t>
      </w:r>
      <w:bookmarkStart w:id="7" w:name="_heading=h.2s8eyo1" w:colFirst="0" w:colLast="0"/>
      <w:bookmarkEnd w:id="7"/>
    </w:p>
    <w:p w14:paraId="19A7F8CD" w14:textId="7846DDFF" w:rsidR="00115260" w:rsidRPr="00BB364B" w:rsidRDefault="00115260" w:rsidP="00115260">
      <w:pPr>
        <w:spacing w:line="240" w:lineRule="auto"/>
        <w:rPr>
          <w:rFonts w:ascii="Arial" w:hAnsi="Arial" w:cs="Arial"/>
          <w:vertAlign w:val="superscript"/>
        </w:rPr>
      </w:pPr>
      <w:r w:rsidRPr="00BB364B">
        <w:rPr>
          <w:rFonts w:ascii="Arial" w:hAnsi="Arial" w:cs="Arial"/>
          <w:bCs/>
        </w:rPr>
        <w:t>St Giles' Church</w:t>
      </w:r>
      <w:r w:rsidRPr="00BB364B">
        <w:rPr>
          <w:rFonts w:ascii="Arial" w:hAnsi="Arial" w:cs="Arial"/>
          <w:shd w:val="clear" w:color="auto" w:fill="FFFFFF"/>
        </w:rPr>
        <w:t xml:space="preserve"> in the deserted village of </w:t>
      </w:r>
      <w:hyperlink r:id="rId13" w:tooltip="Imber" w:history="1">
        <w:r w:rsidRPr="00BB364B">
          <w:rPr>
            <w:rStyle w:val="Hyperlink"/>
            <w:rFonts w:ascii="Arial" w:hAnsi="Arial" w:cs="Arial"/>
            <w:color w:val="auto"/>
            <w:u w:val="none"/>
          </w:rPr>
          <w:t>Imber</w:t>
        </w:r>
      </w:hyperlink>
      <w:r w:rsidRPr="00BB364B">
        <w:rPr>
          <w:rFonts w:ascii="Arial" w:hAnsi="Arial" w:cs="Arial"/>
          <w:shd w:val="clear" w:color="auto" w:fill="FFFFFF"/>
        </w:rPr>
        <w:t xml:space="preserve">, Wiltshire, England, was built in the late 13th or early 14th century. It is recorded in the </w:t>
      </w:r>
      <w:hyperlink r:id="rId14" w:tooltip="National Heritage List for England" w:history="1">
        <w:r w:rsidRPr="00BB364B">
          <w:rPr>
            <w:rStyle w:val="Hyperlink"/>
            <w:rFonts w:ascii="Arial" w:hAnsi="Arial" w:cs="Arial"/>
            <w:color w:val="auto"/>
            <w:u w:val="none"/>
          </w:rPr>
          <w:t>National Heritage List for England</w:t>
        </w:r>
      </w:hyperlink>
      <w:r w:rsidRPr="00BB364B">
        <w:rPr>
          <w:rFonts w:ascii="Arial" w:hAnsi="Arial" w:cs="Arial"/>
          <w:shd w:val="clear" w:color="auto" w:fill="FFFFFF"/>
        </w:rPr>
        <w:t xml:space="preserve"> as a Grade I </w:t>
      </w:r>
      <w:hyperlink r:id="rId15" w:anchor="England_and_Wales" w:tooltip="Listed building" w:history="1">
        <w:r w:rsidRPr="00BB364B">
          <w:rPr>
            <w:rStyle w:val="Hyperlink"/>
            <w:rFonts w:ascii="Arial" w:hAnsi="Arial" w:cs="Arial"/>
            <w:color w:val="auto"/>
            <w:u w:val="none"/>
          </w:rPr>
          <w:t>listed building</w:t>
        </w:r>
      </w:hyperlink>
      <w:r>
        <w:rPr>
          <w:rFonts w:ascii="Arial" w:hAnsi="Arial" w:cs="Arial"/>
          <w:shd w:val="clear" w:color="auto" w:fill="FFFFFF"/>
        </w:rPr>
        <w:t>.</w:t>
      </w:r>
      <w:r w:rsidRPr="00BB364B">
        <w:rPr>
          <w:rFonts w:ascii="Arial" w:hAnsi="Arial" w:cs="Arial"/>
          <w:shd w:val="clear" w:color="auto" w:fill="FFFFFF"/>
        </w:rPr>
        <w:t xml:space="preserve"> It was declared redundant on </w:t>
      </w:r>
      <w:r w:rsidR="003A75AF" w:rsidRPr="00BB364B">
        <w:rPr>
          <w:rFonts w:ascii="Arial" w:hAnsi="Arial" w:cs="Arial"/>
          <w:shd w:val="clear" w:color="auto" w:fill="FFFFFF"/>
        </w:rPr>
        <w:t>1 November 2002 and</w:t>
      </w:r>
      <w:r w:rsidRPr="00BB364B">
        <w:rPr>
          <w:rFonts w:ascii="Arial" w:hAnsi="Arial" w:cs="Arial"/>
          <w:shd w:val="clear" w:color="auto" w:fill="FFFFFF"/>
        </w:rPr>
        <w:t xml:space="preserve"> was </w:t>
      </w:r>
      <w:hyperlink r:id="rId16" w:tooltip="Vesting" w:history="1">
        <w:r w:rsidRPr="00BB364B">
          <w:rPr>
            <w:rStyle w:val="Hyperlink"/>
            <w:rFonts w:ascii="Arial" w:hAnsi="Arial" w:cs="Arial"/>
            <w:color w:val="auto"/>
            <w:u w:val="none"/>
          </w:rPr>
          <w:t>vested</w:t>
        </w:r>
      </w:hyperlink>
      <w:r w:rsidRPr="00BB364B">
        <w:rPr>
          <w:rFonts w:ascii="Arial" w:hAnsi="Arial" w:cs="Arial"/>
          <w:shd w:val="clear" w:color="auto" w:fill="FFFFFF"/>
        </w:rPr>
        <w:t xml:space="preserve"> in the Trust on 14 September 2005.</w:t>
      </w:r>
      <w:r w:rsidRPr="00BB364B">
        <w:rPr>
          <w:rFonts w:ascii="Arial" w:hAnsi="Arial" w:cs="Arial"/>
          <w:vertAlign w:val="superscript"/>
        </w:rPr>
        <w:t xml:space="preserve"> </w:t>
      </w:r>
    </w:p>
    <w:p w14:paraId="5C009747" w14:textId="77777777" w:rsidR="00115260" w:rsidRPr="00BB364B" w:rsidRDefault="00115260" w:rsidP="00115260">
      <w:pPr>
        <w:pStyle w:val="NormalWeb"/>
        <w:spacing w:before="120" w:beforeAutospacing="0" w:after="120" w:afterAutospacing="0"/>
        <w:rPr>
          <w:rFonts w:ascii="Arial" w:hAnsi="Arial" w:cs="Arial"/>
          <w:sz w:val="22"/>
          <w:szCs w:val="22"/>
        </w:rPr>
      </w:pPr>
      <w:r w:rsidRPr="00BB364B">
        <w:rPr>
          <w:rFonts w:ascii="Arial" w:hAnsi="Arial" w:cs="Arial"/>
          <w:sz w:val="22"/>
          <w:szCs w:val="22"/>
        </w:rPr>
        <w:t xml:space="preserve">The church was built of dressed </w:t>
      </w:r>
      <w:hyperlink r:id="rId17" w:tooltip="Limestone" w:history="1">
        <w:r w:rsidRPr="00BB364B">
          <w:rPr>
            <w:rStyle w:val="Hyperlink"/>
            <w:rFonts w:ascii="Arial" w:hAnsi="Arial" w:cs="Arial"/>
            <w:color w:val="auto"/>
            <w:sz w:val="22"/>
            <w:szCs w:val="22"/>
            <w:u w:val="none"/>
          </w:rPr>
          <w:t>limestone</w:t>
        </w:r>
      </w:hyperlink>
      <w:r w:rsidRPr="00BB364B">
        <w:rPr>
          <w:rFonts w:ascii="Arial" w:hAnsi="Arial" w:cs="Arial"/>
          <w:sz w:val="22"/>
          <w:szCs w:val="22"/>
        </w:rPr>
        <w:t xml:space="preserve"> in the late 13th century, replacing a church which had stood on the site since the 12th century. The tower with its five </w:t>
      </w:r>
      <w:hyperlink r:id="rId18" w:tooltip="Pinnacle" w:history="1">
        <w:r w:rsidRPr="00BB364B">
          <w:rPr>
            <w:rStyle w:val="Hyperlink"/>
            <w:rFonts w:ascii="Arial" w:hAnsi="Arial" w:cs="Arial"/>
            <w:color w:val="auto"/>
            <w:sz w:val="22"/>
            <w:szCs w:val="22"/>
            <w:u w:val="none"/>
          </w:rPr>
          <w:t>pinnacles</w:t>
        </w:r>
      </w:hyperlink>
      <w:r w:rsidRPr="00BB364B">
        <w:rPr>
          <w:rFonts w:ascii="Arial" w:hAnsi="Arial" w:cs="Arial"/>
          <w:sz w:val="22"/>
          <w:szCs w:val="22"/>
        </w:rPr>
        <w:t xml:space="preserve"> and the north and south aisles followed in the 14th century. Extensive rebuilding was undertaken in the 19th century. The church no longer has its pews or other fittings; the remains of medieval paintings can still be seen on the walls, including a set of 17th-century </w:t>
      </w:r>
      <w:hyperlink r:id="rId19" w:tooltip="Campanology" w:history="1">
        <w:r w:rsidRPr="00BB364B">
          <w:rPr>
            <w:rStyle w:val="Hyperlink"/>
            <w:rFonts w:ascii="Arial" w:hAnsi="Arial" w:cs="Arial"/>
            <w:color w:val="auto"/>
            <w:sz w:val="22"/>
            <w:szCs w:val="22"/>
            <w:u w:val="none"/>
          </w:rPr>
          <w:t>bell ringing</w:t>
        </w:r>
      </w:hyperlink>
      <w:r w:rsidRPr="00BB364B">
        <w:rPr>
          <w:rFonts w:ascii="Arial" w:hAnsi="Arial" w:cs="Arial"/>
          <w:sz w:val="22"/>
          <w:szCs w:val="22"/>
        </w:rPr>
        <w:t xml:space="preserve"> </w:t>
      </w:r>
      <w:hyperlink r:id="rId20" w:tooltip="Change ringing" w:history="1">
        <w:r w:rsidRPr="00BB364B">
          <w:rPr>
            <w:rStyle w:val="Hyperlink"/>
            <w:rFonts w:ascii="Arial" w:hAnsi="Arial" w:cs="Arial"/>
            <w:color w:val="auto"/>
            <w:sz w:val="22"/>
            <w:szCs w:val="22"/>
            <w:u w:val="none"/>
          </w:rPr>
          <w:t>changes</w:t>
        </w:r>
      </w:hyperlink>
      <w:r w:rsidRPr="00BB364B">
        <w:rPr>
          <w:rFonts w:ascii="Arial" w:hAnsi="Arial" w:cs="Arial"/>
          <w:sz w:val="22"/>
          <w:szCs w:val="22"/>
        </w:rPr>
        <w:t xml:space="preserve"> painted on the north wall of the tower. </w:t>
      </w:r>
    </w:p>
    <w:p w14:paraId="1DB87196" w14:textId="77777777" w:rsidR="00115260" w:rsidRPr="00BB364B" w:rsidRDefault="00115260" w:rsidP="00115260">
      <w:pPr>
        <w:pStyle w:val="NormalWeb"/>
        <w:spacing w:before="120" w:beforeAutospacing="0" w:after="120" w:afterAutospacing="0"/>
        <w:rPr>
          <w:rFonts w:ascii="Arial" w:hAnsi="Arial" w:cs="Arial"/>
          <w:sz w:val="22"/>
          <w:szCs w:val="22"/>
        </w:rPr>
      </w:pPr>
      <w:r w:rsidRPr="00BB364B">
        <w:rPr>
          <w:rFonts w:ascii="Arial" w:hAnsi="Arial" w:cs="Arial"/>
          <w:sz w:val="22"/>
          <w:szCs w:val="22"/>
        </w:rPr>
        <w:t xml:space="preserve">The village is part of the </w:t>
      </w:r>
      <w:hyperlink r:id="rId21" w:tooltip="British Army" w:history="1">
        <w:r w:rsidRPr="00BB364B">
          <w:rPr>
            <w:rStyle w:val="Hyperlink"/>
            <w:rFonts w:ascii="Arial" w:hAnsi="Arial" w:cs="Arial"/>
            <w:color w:val="auto"/>
            <w:sz w:val="22"/>
            <w:szCs w:val="22"/>
            <w:u w:val="none"/>
          </w:rPr>
          <w:t>British Army's</w:t>
        </w:r>
      </w:hyperlink>
      <w:r w:rsidRPr="00BB364B">
        <w:rPr>
          <w:rFonts w:ascii="Arial" w:hAnsi="Arial" w:cs="Arial"/>
          <w:sz w:val="22"/>
          <w:szCs w:val="22"/>
        </w:rPr>
        <w:t xml:space="preserve"> </w:t>
      </w:r>
      <w:hyperlink r:id="rId22" w:anchor="Army_Training_Estate_Salisbury_Plain" w:tooltip="Salisbury Plain" w:history="1">
        <w:r w:rsidRPr="00BB364B">
          <w:rPr>
            <w:rStyle w:val="Hyperlink"/>
            <w:rFonts w:ascii="Arial" w:hAnsi="Arial" w:cs="Arial"/>
            <w:color w:val="auto"/>
            <w:sz w:val="22"/>
            <w:szCs w:val="22"/>
            <w:u w:val="none"/>
          </w:rPr>
          <w:t>training grounds</w:t>
        </w:r>
      </w:hyperlink>
      <w:r w:rsidRPr="00BB364B">
        <w:rPr>
          <w:rFonts w:ascii="Arial" w:hAnsi="Arial" w:cs="Arial"/>
          <w:sz w:val="22"/>
          <w:szCs w:val="22"/>
        </w:rPr>
        <w:t xml:space="preserve"> on the </w:t>
      </w:r>
      <w:hyperlink r:id="rId23" w:tooltip="Salisbury Plain" w:history="1">
        <w:r w:rsidRPr="00BB364B">
          <w:rPr>
            <w:rStyle w:val="Hyperlink"/>
            <w:rFonts w:ascii="Arial" w:hAnsi="Arial" w:cs="Arial"/>
            <w:color w:val="auto"/>
            <w:sz w:val="22"/>
            <w:szCs w:val="22"/>
            <w:u w:val="none"/>
          </w:rPr>
          <w:t>Salisbury Plain</w:t>
        </w:r>
      </w:hyperlink>
      <w:r w:rsidRPr="00BB364B">
        <w:rPr>
          <w:rFonts w:ascii="Arial" w:hAnsi="Arial" w:cs="Arial"/>
          <w:sz w:val="22"/>
          <w:szCs w:val="22"/>
        </w:rPr>
        <w:t xml:space="preserve">. The entire civilian population was evicted in 1943 to provide an exercise area for American troops preparing for the </w:t>
      </w:r>
      <w:hyperlink r:id="rId24" w:tooltip="Invasion of Europe" w:history="1">
        <w:r w:rsidRPr="00BB364B">
          <w:rPr>
            <w:rStyle w:val="Hyperlink"/>
            <w:rFonts w:ascii="Arial" w:hAnsi="Arial" w:cs="Arial"/>
            <w:color w:val="auto"/>
            <w:sz w:val="22"/>
            <w:szCs w:val="22"/>
            <w:u w:val="none"/>
          </w:rPr>
          <w:t>invasion of Europe</w:t>
        </w:r>
      </w:hyperlink>
      <w:r w:rsidRPr="00BB364B">
        <w:rPr>
          <w:rFonts w:ascii="Arial" w:hAnsi="Arial" w:cs="Arial"/>
          <w:sz w:val="22"/>
          <w:szCs w:val="22"/>
        </w:rPr>
        <w:t xml:space="preserve"> during the </w:t>
      </w:r>
      <w:hyperlink r:id="rId25" w:tooltip="Second World War" w:history="1">
        <w:r w:rsidRPr="00BB364B">
          <w:rPr>
            <w:rStyle w:val="Hyperlink"/>
            <w:rFonts w:ascii="Arial" w:hAnsi="Arial" w:cs="Arial"/>
            <w:color w:val="auto"/>
            <w:sz w:val="22"/>
            <w:szCs w:val="22"/>
            <w:u w:val="none"/>
          </w:rPr>
          <w:t>Second World War</w:t>
        </w:r>
      </w:hyperlink>
      <w:r w:rsidRPr="00BB364B">
        <w:rPr>
          <w:rFonts w:ascii="Arial" w:hAnsi="Arial" w:cs="Arial"/>
          <w:sz w:val="22"/>
          <w:szCs w:val="22"/>
        </w:rPr>
        <w:t xml:space="preserve">. After the war, villagers were not allowed to return to their homes, so the church's </w:t>
      </w:r>
      <w:hyperlink r:id="rId26" w:tooltip="Baptismal font" w:history="1">
        <w:r w:rsidRPr="00BB364B">
          <w:rPr>
            <w:rStyle w:val="Hyperlink"/>
            <w:rFonts w:ascii="Arial" w:hAnsi="Arial" w:cs="Arial"/>
            <w:color w:val="auto"/>
            <w:sz w:val="22"/>
            <w:szCs w:val="22"/>
            <w:u w:val="none"/>
          </w:rPr>
          <w:t>font</w:t>
        </w:r>
      </w:hyperlink>
      <w:r w:rsidRPr="00BB364B">
        <w:rPr>
          <w:rFonts w:ascii="Arial" w:hAnsi="Arial" w:cs="Arial"/>
          <w:sz w:val="22"/>
          <w:szCs w:val="22"/>
        </w:rPr>
        <w:t xml:space="preserve"> was moved to </w:t>
      </w:r>
      <w:hyperlink r:id="rId27" w:tooltip="Brixton Deverill" w:history="1">
        <w:r w:rsidRPr="00BB364B">
          <w:rPr>
            <w:rStyle w:val="Hyperlink"/>
            <w:rFonts w:ascii="Arial" w:hAnsi="Arial" w:cs="Arial"/>
            <w:color w:val="auto"/>
            <w:sz w:val="22"/>
            <w:szCs w:val="22"/>
            <w:u w:val="none"/>
          </w:rPr>
          <w:t>Brixton Deverill</w:t>
        </w:r>
      </w:hyperlink>
      <w:r w:rsidRPr="00BB364B">
        <w:rPr>
          <w:rFonts w:ascii="Arial" w:hAnsi="Arial" w:cs="Arial"/>
          <w:sz w:val="22"/>
          <w:szCs w:val="22"/>
        </w:rPr>
        <w:t xml:space="preserve">, the pulpit to </w:t>
      </w:r>
      <w:hyperlink r:id="rId28" w:tooltip="Winterbourne Stoke" w:history="1">
        <w:r w:rsidRPr="00BB364B">
          <w:rPr>
            <w:rStyle w:val="Hyperlink"/>
            <w:rFonts w:ascii="Arial" w:hAnsi="Arial" w:cs="Arial"/>
            <w:color w:val="auto"/>
            <w:sz w:val="22"/>
            <w:szCs w:val="22"/>
            <w:u w:val="none"/>
          </w:rPr>
          <w:t xml:space="preserve">Winterbourne </w:t>
        </w:r>
      </w:hyperlink>
      <w:r w:rsidRPr="00BB364B">
        <w:rPr>
          <w:rStyle w:val="Hyperlink"/>
          <w:rFonts w:ascii="Arial" w:hAnsi="Arial" w:cs="Arial"/>
          <w:color w:val="auto"/>
          <w:sz w:val="22"/>
          <w:szCs w:val="22"/>
          <w:u w:val="none"/>
        </w:rPr>
        <w:t>Earls</w:t>
      </w:r>
      <w:r w:rsidRPr="00BB364B">
        <w:rPr>
          <w:rFonts w:ascii="Arial" w:hAnsi="Arial" w:cs="Arial"/>
          <w:sz w:val="22"/>
          <w:szCs w:val="22"/>
        </w:rPr>
        <w:t xml:space="preserve">, the pews to Churchdown, and two effigies, the royal arms, communion table and medieval stained glass to </w:t>
      </w:r>
      <w:hyperlink r:id="rId29" w:tooltip="Edington Priory" w:history="1">
        <w:r w:rsidRPr="00BB364B">
          <w:rPr>
            <w:rStyle w:val="Hyperlink"/>
            <w:rFonts w:ascii="Arial" w:hAnsi="Arial" w:cs="Arial"/>
            <w:color w:val="auto"/>
            <w:sz w:val="22"/>
            <w:szCs w:val="22"/>
            <w:u w:val="none"/>
          </w:rPr>
          <w:t>Edington Priory</w:t>
        </w:r>
      </w:hyperlink>
      <w:r w:rsidRPr="00BB364B">
        <w:rPr>
          <w:rFonts w:ascii="Arial" w:hAnsi="Arial" w:cs="Arial"/>
          <w:sz w:val="22"/>
          <w:szCs w:val="22"/>
        </w:rPr>
        <w:t xml:space="preserve">. The village, which is still classed as an urban entity, remains under the control of the </w:t>
      </w:r>
      <w:hyperlink r:id="rId30" w:tooltip="Ministry of Defence (United Kingdom)" w:history="1">
        <w:r w:rsidRPr="00BB364B">
          <w:rPr>
            <w:rStyle w:val="Hyperlink"/>
            <w:rFonts w:ascii="Arial" w:hAnsi="Arial" w:cs="Arial"/>
            <w:color w:val="auto"/>
            <w:sz w:val="22"/>
            <w:szCs w:val="22"/>
            <w:u w:val="none"/>
          </w:rPr>
          <w:t>Ministry of Defence</w:t>
        </w:r>
      </w:hyperlink>
      <w:r w:rsidRPr="00BB364B">
        <w:rPr>
          <w:rFonts w:ascii="Arial" w:hAnsi="Arial" w:cs="Arial"/>
          <w:sz w:val="22"/>
          <w:szCs w:val="22"/>
        </w:rPr>
        <w:t xml:space="preserve"> despite several attempts by former residents to return. Non-military access is limited to a few days a year. Unlike the rest of the parish, St Giles's church and its graveyard remained in the hands of the </w:t>
      </w:r>
      <w:hyperlink r:id="rId31" w:tooltip="Diocese of Salisbury" w:history="1">
        <w:r w:rsidRPr="00BB364B">
          <w:rPr>
            <w:rStyle w:val="Hyperlink"/>
            <w:rFonts w:ascii="Arial" w:hAnsi="Arial" w:cs="Arial"/>
            <w:color w:val="auto"/>
            <w:sz w:val="22"/>
            <w:szCs w:val="22"/>
            <w:u w:val="none"/>
          </w:rPr>
          <w:t>Diocese of Salisbury</w:t>
        </w:r>
      </w:hyperlink>
      <w:r w:rsidRPr="00BB364B">
        <w:rPr>
          <w:rFonts w:ascii="Arial" w:hAnsi="Arial" w:cs="Arial"/>
          <w:sz w:val="22"/>
          <w:szCs w:val="22"/>
        </w:rPr>
        <w:t xml:space="preserve">, although access to them was and is controlled by the Ministry of Defence. </w:t>
      </w:r>
    </w:p>
    <w:p w14:paraId="65FF7524" w14:textId="1D68FBE3" w:rsidR="005D19D9" w:rsidRPr="006C000F" w:rsidRDefault="00115260" w:rsidP="006C000F">
      <w:pPr>
        <w:pStyle w:val="NormalWeb"/>
        <w:spacing w:before="120" w:beforeAutospacing="0" w:after="120" w:afterAutospacing="0"/>
        <w:rPr>
          <w:rFonts w:ascii="Arial" w:hAnsi="Arial" w:cs="Arial"/>
          <w:sz w:val="22"/>
          <w:szCs w:val="22"/>
        </w:rPr>
      </w:pPr>
      <w:r w:rsidRPr="00BB364B">
        <w:rPr>
          <w:rFonts w:ascii="Arial" w:hAnsi="Arial" w:cs="Arial"/>
          <w:sz w:val="22"/>
          <w:szCs w:val="22"/>
        </w:rPr>
        <w:t xml:space="preserve">The </w:t>
      </w:r>
      <w:hyperlink r:id="rId32" w:tooltip="Civil parish" w:history="1">
        <w:r w:rsidRPr="00BB364B">
          <w:rPr>
            <w:rStyle w:val="Hyperlink"/>
            <w:rFonts w:ascii="Arial" w:hAnsi="Arial" w:cs="Arial"/>
            <w:color w:val="auto"/>
            <w:sz w:val="22"/>
            <w:szCs w:val="22"/>
            <w:u w:val="none"/>
          </w:rPr>
          <w:t>civil parish</w:t>
        </w:r>
      </w:hyperlink>
      <w:r w:rsidRPr="00BB364B">
        <w:rPr>
          <w:rFonts w:ascii="Arial" w:hAnsi="Arial" w:cs="Arial"/>
          <w:sz w:val="22"/>
          <w:szCs w:val="22"/>
        </w:rPr>
        <w:t xml:space="preserve"> of Imber was eventually incorporated into neighbouring </w:t>
      </w:r>
      <w:hyperlink r:id="rId33" w:tooltip="Heytesbury" w:history="1">
        <w:r w:rsidRPr="00BB364B">
          <w:rPr>
            <w:rStyle w:val="Hyperlink"/>
            <w:rFonts w:ascii="Arial" w:hAnsi="Arial" w:cs="Arial"/>
            <w:color w:val="auto"/>
            <w:sz w:val="22"/>
            <w:szCs w:val="22"/>
            <w:u w:val="none"/>
          </w:rPr>
          <w:t>Heytesbury</w:t>
        </w:r>
      </w:hyperlink>
      <w:r w:rsidRPr="00BB364B">
        <w:rPr>
          <w:rFonts w:ascii="Arial" w:hAnsi="Arial" w:cs="Arial"/>
          <w:sz w:val="22"/>
          <w:szCs w:val="22"/>
        </w:rPr>
        <w:t xml:space="preserve">, to the south, while for </w:t>
      </w:r>
      <w:hyperlink r:id="rId34" w:tooltip="Church of England" w:history="1">
        <w:r w:rsidRPr="00BB364B">
          <w:rPr>
            <w:rStyle w:val="Hyperlink"/>
            <w:rFonts w:ascii="Arial" w:hAnsi="Arial" w:cs="Arial"/>
            <w:color w:val="auto"/>
            <w:sz w:val="22"/>
            <w:szCs w:val="22"/>
            <w:u w:val="none"/>
          </w:rPr>
          <w:t>Church of England</w:t>
        </w:r>
      </w:hyperlink>
      <w:r w:rsidRPr="00BB364B">
        <w:rPr>
          <w:rFonts w:ascii="Arial" w:hAnsi="Arial" w:cs="Arial"/>
          <w:sz w:val="22"/>
          <w:szCs w:val="22"/>
        </w:rPr>
        <w:t xml:space="preserve"> purposes the </w:t>
      </w:r>
      <w:hyperlink r:id="rId35" w:tooltip="Ecclesiastical parish" w:history="1">
        <w:r w:rsidRPr="00BB364B">
          <w:rPr>
            <w:rStyle w:val="Hyperlink"/>
            <w:rFonts w:ascii="Arial" w:hAnsi="Arial" w:cs="Arial"/>
            <w:color w:val="auto"/>
            <w:sz w:val="22"/>
            <w:szCs w:val="22"/>
            <w:u w:val="none"/>
          </w:rPr>
          <w:t>ecclesiastical parish</w:t>
        </w:r>
      </w:hyperlink>
      <w:r w:rsidRPr="00BB364B">
        <w:rPr>
          <w:rFonts w:ascii="Arial" w:hAnsi="Arial" w:cs="Arial"/>
          <w:sz w:val="22"/>
          <w:szCs w:val="22"/>
        </w:rPr>
        <w:t xml:space="preserve"> of Imber was incorporated into the parish of </w:t>
      </w:r>
      <w:hyperlink r:id="rId36" w:tooltip="Edington, Wiltshire" w:history="1">
        <w:r w:rsidRPr="00BB364B">
          <w:rPr>
            <w:rStyle w:val="Hyperlink"/>
            <w:rFonts w:ascii="Arial" w:hAnsi="Arial" w:cs="Arial"/>
            <w:color w:val="auto"/>
            <w:sz w:val="22"/>
            <w:szCs w:val="22"/>
            <w:u w:val="none"/>
          </w:rPr>
          <w:t>Edington</w:t>
        </w:r>
      </w:hyperlink>
      <w:r w:rsidRPr="00BB364B">
        <w:rPr>
          <w:rFonts w:ascii="Arial" w:hAnsi="Arial" w:cs="Arial"/>
          <w:sz w:val="22"/>
          <w:szCs w:val="22"/>
        </w:rPr>
        <w:t xml:space="preserve">, to the north. </w:t>
      </w:r>
    </w:p>
    <w:p w14:paraId="7E6FD638" w14:textId="3266BB97" w:rsidR="001A465A" w:rsidRPr="006C000F" w:rsidRDefault="003463F6" w:rsidP="006C000F">
      <w:pPr>
        <w:pStyle w:val="Heading2"/>
        <w:spacing w:before="360" w:after="120"/>
        <w:ind w:left="0"/>
        <w:rPr>
          <w:rFonts w:ascii="Arial" w:eastAsia="Helvetica Neue" w:hAnsi="Arial" w:cs="Arial"/>
          <w:sz w:val="22"/>
          <w:szCs w:val="22"/>
        </w:rPr>
      </w:pPr>
      <w:r w:rsidRPr="00540BEF">
        <w:rPr>
          <w:rFonts w:ascii="Arial" w:eastAsia="Helvetica Neue" w:hAnsi="Arial" w:cs="Arial"/>
          <w:sz w:val="22"/>
          <w:szCs w:val="22"/>
        </w:rPr>
        <w:t>Current use (bookings) &amp; voluntary activity</w:t>
      </w:r>
    </w:p>
    <w:p w14:paraId="04A0FB00" w14:textId="77777777" w:rsidR="009F5EAE" w:rsidRDefault="009F5EAE" w:rsidP="009F5EAE">
      <w:pPr>
        <w:spacing w:before="0" w:line="240" w:lineRule="auto"/>
        <w:ind w:left="0"/>
        <w:rPr>
          <w:rFonts w:ascii="Arial" w:hAnsi="Arial" w:cs="Arial"/>
        </w:rPr>
      </w:pPr>
      <w:r w:rsidRPr="00FA4F2E">
        <w:rPr>
          <w:rFonts w:ascii="Arial" w:hAnsi="Arial" w:cs="Arial"/>
        </w:rPr>
        <w:t>Public access to Imber is granted for up to 50 days in each year, however, as a rule the number of days granted falls well short of the maximum. Public notices are posted on the Ministry of Defence website and in the local press. Access is usually granted during the Easter and Christmas/New Year periods; also, during August. The military training programme will dictate dates of public access in any one year. </w:t>
      </w:r>
    </w:p>
    <w:p w14:paraId="2EC9DF68" w14:textId="77777777" w:rsidR="009F5EAE" w:rsidRPr="00FA4F2E" w:rsidRDefault="009F5EAE" w:rsidP="009F5EAE">
      <w:pPr>
        <w:spacing w:before="0" w:line="240" w:lineRule="auto"/>
        <w:ind w:left="0"/>
        <w:rPr>
          <w:rFonts w:ascii="Arial" w:hAnsi="Arial" w:cs="Arial"/>
        </w:rPr>
      </w:pPr>
    </w:p>
    <w:p w14:paraId="77D9C912" w14:textId="77777777" w:rsidR="006C000F" w:rsidRDefault="009F5EAE" w:rsidP="006C000F">
      <w:pPr>
        <w:spacing w:before="0" w:after="120" w:line="240" w:lineRule="auto"/>
        <w:ind w:left="0"/>
        <w:rPr>
          <w:rFonts w:ascii="Arial" w:hAnsi="Arial" w:cs="Arial"/>
        </w:rPr>
      </w:pPr>
      <w:r>
        <w:rPr>
          <w:rFonts w:ascii="Arial" w:hAnsi="Arial" w:cs="Arial"/>
        </w:rPr>
        <w:t xml:space="preserve">Open days are organised by a </w:t>
      </w:r>
      <w:r w:rsidRPr="00FA4F2E">
        <w:rPr>
          <w:rFonts w:ascii="Arial" w:hAnsi="Arial" w:cs="Arial"/>
        </w:rPr>
        <w:t>regi</w:t>
      </w:r>
      <w:r>
        <w:rPr>
          <w:rFonts w:ascii="Arial" w:hAnsi="Arial" w:cs="Arial"/>
        </w:rPr>
        <w:t>stered CCT volunteer</w:t>
      </w:r>
      <w:r w:rsidRPr="00FA4F2E">
        <w:rPr>
          <w:rFonts w:ascii="Arial" w:hAnsi="Arial" w:cs="Arial"/>
        </w:rPr>
        <w:t xml:space="preserve"> </w:t>
      </w:r>
      <w:r>
        <w:rPr>
          <w:rFonts w:ascii="Arial" w:hAnsi="Arial" w:cs="Arial"/>
        </w:rPr>
        <w:t xml:space="preserve">who previously worked for the Trust in the role which evolved into the LCO position. </w:t>
      </w:r>
      <w:r w:rsidR="00515D1B">
        <w:rPr>
          <w:rFonts w:ascii="Arial" w:hAnsi="Arial" w:cs="Arial"/>
        </w:rPr>
        <w:t>This means that the site is run very efficiently with little input required</w:t>
      </w:r>
      <w:r w:rsidR="00660754">
        <w:rPr>
          <w:rFonts w:ascii="Arial" w:hAnsi="Arial" w:cs="Arial"/>
        </w:rPr>
        <w:t xml:space="preserve"> (or desired) from the LCO. This main volunteer takes the lead in </w:t>
      </w:r>
      <w:r w:rsidR="00660754" w:rsidRPr="00FA4F2E">
        <w:rPr>
          <w:rFonts w:ascii="Arial" w:hAnsi="Arial" w:cs="Arial"/>
        </w:rPr>
        <w:t>liaising with the MOD regarding access</w:t>
      </w:r>
      <w:r w:rsidR="00660754">
        <w:rPr>
          <w:rFonts w:ascii="Arial" w:hAnsi="Arial" w:cs="Arial"/>
        </w:rPr>
        <w:t xml:space="preserve"> </w:t>
      </w:r>
      <w:r w:rsidR="001F6B69">
        <w:rPr>
          <w:rFonts w:ascii="Arial" w:hAnsi="Arial" w:cs="Arial"/>
        </w:rPr>
        <w:t>and sits on the Salisbury Plain Conservation Board, making him a key individual in negotiating activities at the site</w:t>
      </w:r>
      <w:r w:rsidR="006C000F">
        <w:rPr>
          <w:rFonts w:ascii="Arial" w:hAnsi="Arial" w:cs="Arial"/>
        </w:rPr>
        <w:t>, as well as managing the non-registered volunteer group (the Friends of Imber Church). Activities delivered by this group include:</w:t>
      </w:r>
    </w:p>
    <w:p w14:paraId="51130CE7" w14:textId="77777777" w:rsidR="006C000F" w:rsidRDefault="009F5EAE" w:rsidP="006638FD">
      <w:pPr>
        <w:pStyle w:val="ListParagraph"/>
        <w:numPr>
          <w:ilvl w:val="0"/>
          <w:numId w:val="3"/>
        </w:numPr>
        <w:spacing w:line="276" w:lineRule="auto"/>
        <w:rPr>
          <w:rFonts w:ascii="Arial" w:hAnsi="Arial" w:cs="Arial"/>
        </w:rPr>
      </w:pPr>
      <w:r w:rsidRPr="006C000F">
        <w:rPr>
          <w:rFonts w:ascii="Arial" w:hAnsi="Arial" w:cs="Arial"/>
        </w:rPr>
        <w:t>setting up the church</w:t>
      </w:r>
    </w:p>
    <w:p w14:paraId="357E9499" w14:textId="77777777" w:rsidR="006C000F" w:rsidRDefault="009F5EAE" w:rsidP="006638FD">
      <w:pPr>
        <w:pStyle w:val="ListParagraph"/>
        <w:numPr>
          <w:ilvl w:val="0"/>
          <w:numId w:val="3"/>
        </w:numPr>
        <w:spacing w:line="276" w:lineRule="auto"/>
        <w:rPr>
          <w:rFonts w:ascii="Arial" w:hAnsi="Arial" w:cs="Arial"/>
        </w:rPr>
      </w:pPr>
      <w:r w:rsidRPr="006C000F">
        <w:rPr>
          <w:rFonts w:ascii="Arial" w:hAnsi="Arial" w:cs="Arial"/>
        </w:rPr>
        <w:t>welcoming visitors</w:t>
      </w:r>
    </w:p>
    <w:p w14:paraId="6829FF91" w14:textId="77777777" w:rsidR="006C000F" w:rsidRDefault="009F5EAE" w:rsidP="006638FD">
      <w:pPr>
        <w:pStyle w:val="ListParagraph"/>
        <w:numPr>
          <w:ilvl w:val="0"/>
          <w:numId w:val="3"/>
        </w:numPr>
        <w:spacing w:line="276" w:lineRule="auto"/>
        <w:rPr>
          <w:rFonts w:ascii="Arial" w:hAnsi="Arial" w:cs="Arial"/>
        </w:rPr>
      </w:pPr>
      <w:r w:rsidRPr="006C000F">
        <w:rPr>
          <w:rFonts w:ascii="Arial" w:hAnsi="Arial" w:cs="Arial"/>
        </w:rPr>
        <w:t>sourcing and selling refreshments and merchandise</w:t>
      </w:r>
    </w:p>
    <w:p w14:paraId="172435B5" w14:textId="77777777" w:rsidR="006C000F" w:rsidRPr="006C000F" w:rsidRDefault="009F5EAE" w:rsidP="006638FD">
      <w:pPr>
        <w:pStyle w:val="ListParagraph"/>
        <w:numPr>
          <w:ilvl w:val="0"/>
          <w:numId w:val="3"/>
        </w:numPr>
        <w:spacing w:line="276" w:lineRule="auto"/>
        <w:rPr>
          <w:rFonts w:ascii="Arial" w:eastAsia="Helvetica Neue" w:hAnsi="Arial" w:cs="Arial"/>
          <w:b/>
        </w:rPr>
      </w:pPr>
      <w:r w:rsidRPr="006C000F">
        <w:rPr>
          <w:rFonts w:ascii="Arial" w:hAnsi="Arial" w:cs="Arial"/>
        </w:rPr>
        <w:t>media and marketing</w:t>
      </w:r>
    </w:p>
    <w:p w14:paraId="795CC9A6" w14:textId="77777777" w:rsidR="006C000F" w:rsidRPr="006C000F" w:rsidRDefault="006C000F" w:rsidP="006638FD">
      <w:pPr>
        <w:pStyle w:val="ListParagraph"/>
        <w:numPr>
          <w:ilvl w:val="0"/>
          <w:numId w:val="3"/>
        </w:numPr>
        <w:spacing w:line="276" w:lineRule="auto"/>
        <w:rPr>
          <w:rFonts w:ascii="Arial" w:eastAsia="Helvetica Neue" w:hAnsi="Arial" w:cs="Arial"/>
          <w:b/>
        </w:rPr>
      </w:pPr>
      <w:r>
        <w:rPr>
          <w:rFonts w:ascii="Arial" w:hAnsi="Arial" w:cs="Arial"/>
        </w:rPr>
        <w:t>talks and interpretation</w:t>
      </w:r>
    </w:p>
    <w:p w14:paraId="64F2C2A8" w14:textId="77777777" w:rsidR="006C000F" w:rsidRDefault="006C000F" w:rsidP="006C000F">
      <w:pPr>
        <w:spacing w:line="276" w:lineRule="auto"/>
        <w:ind w:left="0"/>
        <w:rPr>
          <w:rFonts w:ascii="Arial" w:eastAsia="Helvetica Neue" w:hAnsi="Arial" w:cs="Arial"/>
        </w:rPr>
      </w:pPr>
      <w:r>
        <w:rPr>
          <w:rFonts w:ascii="Arial" w:eastAsia="Helvetica Neue" w:hAnsi="Arial" w:cs="Arial"/>
        </w:rPr>
        <w:t xml:space="preserve">The Imber Open Days generate a significant amount of income for the CCT, with the Friends of Imber making a large donation on each occasion despite holding back some funds for projects such as installing the fixed lighting at the site and improving footpaths. </w:t>
      </w:r>
    </w:p>
    <w:p w14:paraId="0502E62E" w14:textId="7ED5A39D" w:rsidR="00FA7646" w:rsidRPr="006C000F" w:rsidRDefault="006C000F" w:rsidP="006C000F">
      <w:pPr>
        <w:spacing w:line="276" w:lineRule="auto"/>
        <w:ind w:left="0"/>
        <w:rPr>
          <w:rFonts w:ascii="Arial" w:eastAsia="Helvetica Neue" w:hAnsi="Arial" w:cs="Arial"/>
          <w:b/>
        </w:rPr>
      </w:pPr>
      <w:r>
        <w:rPr>
          <w:rFonts w:ascii="Arial" w:eastAsia="Helvetica Neue" w:hAnsi="Arial" w:cs="Arial"/>
        </w:rPr>
        <w:t>It is likely that the LCO will need to become much more involved should the lead volunteer step back.</w:t>
      </w:r>
      <w:r w:rsidR="00FA7646" w:rsidRPr="006C000F">
        <w:rPr>
          <w:rFonts w:ascii="Arial" w:eastAsia="Helvetica Neue" w:hAnsi="Arial" w:cs="Arial"/>
        </w:rPr>
        <w:br w:type="page"/>
      </w:r>
    </w:p>
    <w:p w14:paraId="4144158B" w14:textId="04ECA1AC" w:rsidR="00225E8C" w:rsidRPr="00540BEF" w:rsidRDefault="003463F6" w:rsidP="005061D1">
      <w:pPr>
        <w:pStyle w:val="Heading2"/>
        <w:spacing w:after="360"/>
        <w:ind w:left="0"/>
        <w:rPr>
          <w:rFonts w:ascii="Arial" w:eastAsia="Helvetica Neue" w:hAnsi="Arial" w:cs="Arial"/>
          <w:sz w:val="22"/>
          <w:szCs w:val="22"/>
        </w:rPr>
      </w:pPr>
      <w:r w:rsidRPr="00540BEF">
        <w:rPr>
          <w:rFonts w:ascii="Arial" w:eastAsia="Helvetica Neue" w:hAnsi="Arial" w:cs="Arial"/>
          <w:sz w:val="22"/>
          <w:szCs w:val="22"/>
        </w:rPr>
        <w:lastRenderedPageBreak/>
        <w:t xml:space="preserve">Collection Review </w:t>
      </w:r>
    </w:p>
    <w:tbl>
      <w:tblPr>
        <w:tblW w:w="9772" w:type="dxa"/>
        <w:tblBorders>
          <w:top w:val="nil"/>
          <w:left w:val="nil"/>
          <w:bottom w:val="nil"/>
          <w:right w:val="nil"/>
          <w:insideH w:val="nil"/>
          <w:insideV w:val="nil"/>
        </w:tblBorders>
        <w:tblLayout w:type="fixed"/>
        <w:tblLook w:val="0600" w:firstRow="0" w:lastRow="0" w:firstColumn="0" w:lastColumn="0" w:noHBand="1" w:noVBand="1"/>
      </w:tblPr>
      <w:tblGrid>
        <w:gridCol w:w="3252"/>
        <w:gridCol w:w="6520"/>
      </w:tblGrid>
      <w:tr w:rsidR="00545A84" w:rsidRPr="00540BEF" w14:paraId="20361176"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0223530F" w14:textId="77777777" w:rsidR="00545A84" w:rsidRPr="008170E7" w:rsidRDefault="00545A84" w:rsidP="00160B19">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General Information</w:t>
            </w:r>
          </w:p>
        </w:tc>
      </w:tr>
      <w:tr w:rsidR="00545A84" w:rsidRPr="00540BEF" w14:paraId="4496F69D"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489962"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 Churches Policy status: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D313A50" w14:textId="35EDF0D0" w:rsidR="00545A84" w:rsidRPr="008170E7" w:rsidRDefault="008A5D7C"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w:t>
            </w:r>
          </w:p>
        </w:tc>
      </w:tr>
      <w:tr w:rsidR="00545A84" w:rsidRPr="00540BEF" w14:paraId="39069538"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7FBFEC"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Local Community Officer:</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5F2A73D" w14:textId="671A2CA8" w:rsidR="00545A84" w:rsidRPr="008170E7" w:rsidRDefault="008A5D7C"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Philippa Wood</w:t>
            </w:r>
          </w:p>
        </w:tc>
      </w:tr>
      <w:tr w:rsidR="00545A84" w:rsidRPr="00540BEF" w14:paraId="0BA3D313"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C9758D0"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Current project:</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370ABD" w14:textId="2CF669B7" w:rsidR="00545A84" w:rsidRPr="008170E7" w:rsidRDefault="00E17A8D" w:rsidP="00160B19">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None</w:t>
            </w:r>
          </w:p>
        </w:tc>
      </w:tr>
      <w:tr w:rsidR="00820D1D" w:rsidRPr="00540BEF" w14:paraId="06636079"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6E52E49"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Parking: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2D6AB4" w14:textId="102BEA8B" w:rsidR="00820D1D" w:rsidRPr="008170E7" w:rsidRDefault="003E5238" w:rsidP="00820D1D">
            <w:pPr>
              <w:widowControl w:val="0"/>
              <w:spacing w:before="0" w:line="240" w:lineRule="auto"/>
              <w:ind w:left="0"/>
              <w:rPr>
                <w:rFonts w:ascii="Arial" w:eastAsia="Helvetica Neue" w:hAnsi="Arial" w:cs="Arial"/>
                <w:sz w:val="21"/>
                <w:szCs w:val="21"/>
              </w:rPr>
            </w:pPr>
            <w:r w:rsidRPr="003E5238">
              <w:rPr>
                <w:rFonts w:ascii="Arial" w:eastAsia="Helvetica Neue" w:hAnsi="Arial" w:cs="Arial"/>
                <w:sz w:val="21"/>
                <w:szCs w:val="21"/>
              </w:rPr>
              <w:t xml:space="preserve">During open days there are spaces for </w:t>
            </w:r>
            <w:r w:rsidR="00015B7E">
              <w:rPr>
                <w:rFonts w:ascii="Arial" w:eastAsia="Helvetica Neue" w:hAnsi="Arial" w:cs="Arial"/>
                <w:sz w:val="21"/>
                <w:szCs w:val="21"/>
              </w:rPr>
              <w:t>20</w:t>
            </w:r>
            <w:r w:rsidRPr="003E5238">
              <w:rPr>
                <w:rFonts w:ascii="Arial" w:eastAsia="Helvetica Neue" w:hAnsi="Arial" w:cs="Arial"/>
                <w:sz w:val="21"/>
                <w:szCs w:val="21"/>
              </w:rPr>
              <w:t xml:space="preserve"> cars on the roadside and more in the overflow field. Sufficient for most situations.</w:t>
            </w:r>
          </w:p>
        </w:tc>
      </w:tr>
      <w:tr w:rsidR="00820D1D" w:rsidRPr="00540BEF" w14:paraId="030BFC2C"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D78B6B5"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Accessibility details: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B0612CD" w14:textId="21322BD5" w:rsidR="00820D1D" w:rsidRPr="008170E7" w:rsidRDefault="002E132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Available on website</w:t>
            </w:r>
          </w:p>
        </w:tc>
      </w:tr>
      <w:tr w:rsidR="00820D1D" w:rsidRPr="00540BEF" w14:paraId="6A95F940"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DD5D236"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Building services: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EEE6499" w14:textId="26F73F25" w:rsidR="00820D1D" w:rsidRPr="005F575F" w:rsidRDefault="005F575F" w:rsidP="00820D1D">
            <w:pPr>
              <w:widowControl w:val="0"/>
              <w:spacing w:before="0" w:line="240" w:lineRule="auto"/>
              <w:ind w:left="0"/>
              <w:rPr>
                <w:rFonts w:ascii="Arial" w:eastAsia="Helvetica Neue" w:hAnsi="Arial" w:cs="Arial"/>
                <w:iCs/>
                <w:sz w:val="21"/>
                <w:szCs w:val="21"/>
              </w:rPr>
            </w:pPr>
            <w:r w:rsidRPr="005F575F">
              <w:rPr>
                <w:rFonts w:ascii="Arial" w:hAnsi="Arial" w:cs="Arial"/>
                <w:iCs/>
              </w:rPr>
              <w:t xml:space="preserve">Electricity provided by a petrol generator for Open Days. No heating. Portaloo’s hired for Open Days. </w:t>
            </w:r>
            <w:r w:rsidRPr="005F575F">
              <w:rPr>
                <w:rFonts w:ascii="Arial" w:hAnsi="Arial" w:cs="Arial"/>
                <w:iCs/>
              </w:rPr>
              <w:tab/>
            </w:r>
          </w:p>
        </w:tc>
      </w:tr>
      <w:tr w:rsidR="00820D1D" w:rsidRPr="00540BEF" w14:paraId="7A9D483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6880AE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Organ:</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C163286" w14:textId="5FB1F449" w:rsidR="00820D1D" w:rsidRPr="008170E7" w:rsidRDefault="00D12FB3"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1CEC0F4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EE9859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Churchyard: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FB77ABA" w14:textId="5774E96D" w:rsidR="00820D1D" w:rsidRPr="007D5139" w:rsidRDefault="007D5139" w:rsidP="00820D1D">
            <w:pPr>
              <w:widowControl w:val="0"/>
              <w:spacing w:before="0" w:line="240" w:lineRule="auto"/>
              <w:ind w:left="0"/>
              <w:rPr>
                <w:rFonts w:ascii="Arial" w:eastAsia="Helvetica Neue" w:hAnsi="Arial" w:cs="Arial"/>
                <w:iCs/>
                <w:sz w:val="21"/>
                <w:szCs w:val="21"/>
              </w:rPr>
            </w:pPr>
            <w:r w:rsidRPr="007D5139">
              <w:rPr>
                <w:rFonts w:ascii="Arial" w:hAnsi="Arial" w:cs="Arial"/>
                <w:iCs/>
              </w:rPr>
              <w:t>Not owned by CCT, maintained by PCC and volunteers within the Friends group.</w:t>
            </w:r>
          </w:p>
        </w:tc>
      </w:tr>
      <w:tr w:rsidR="00820D1D" w:rsidRPr="00540BEF" w14:paraId="4EBEC732"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7140618" w14:textId="77777777" w:rsidR="00820D1D" w:rsidRPr="008170E7" w:rsidRDefault="00820D1D" w:rsidP="00820D1D">
            <w:pPr>
              <w:widowControl w:val="0"/>
              <w:spacing w:before="0" w:line="240" w:lineRule="auto"/>
              <w:ind w:left="0"/>
              <w:rPr>
                <w:rFonts w:ascii="Arial" w:eastAsia="Helvetica Neue" w:hAnsi="Arial" w:cs="Arial"/>
                <w:sz w:val="21"/>
                <w:szCs w:val="21"/>
              </w:rPr>
            </w:pPr>
            <w:proofErr w:type="spellStart"/>
            <w:r w:rsidRPr="008170E7">
              <w:rPr>
                <w:rFonts w:ascii="Arial" w:eastAsia="Helvetica Neue" w:hAnsi="Arial" w:cs="Arial"/>
                <w:sz w:val="21"/>
                <w:szCs w:val="21"/>
              </w:rPr>
              <w:t>Ringable</w:t>
            </w:r>
            <w:proofErr w:type="spellEnd"/>
            <w:r w:rsidRPr="008170E7">
              <w:rPr>
                <w:rFonts w:ascii="Arial" w:eastAsia="Helvetica Neue" w:hAnsi="Arial" w:cs="Arial"/>
                <w:sz w:val="21"/>
                <w:szCs w:val="21"/>
              </w:rPr>
              <w:t xml:space="preserve"> bells: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63A89A1" w14:textId="0164A821" w:rsidR="00820D1D" w:rsidRPr="008170E7" w:rsidRDefault="003213E9" w:rsidP="00820D1D">
            <w:pPr>
              <w:widowControl w:val="0"/>
              <w:spacing w:before="0" w:line="240" w:lineRule="auto"/>
              <w:ind w:left="0"/>
              <w:rPr>
                <w:rFonts w:ascii="Arial" w:eastAsia="Helvetica Neue" w:hAnsi="Arial" w:cs="Arial"/>
                <w:sz w:val="21"/>
                <w:szCs w:val="21"/>
              </w:rPr>
            </w:pPr>
            <w:r w:rsidRPr="00FA4F2E">
              <w:rPr>
                <w:rFonts w:ascii="Arial" w:hAnsi="Arial" w:cs="Arial"/>
              </w:rPr>
              <w:t>Yes</w:t>
            </w:r>
            <w:r>
              <w:rPr>
                <w:rFonts w:ascii="Arial" w:hAnsi="Arial" w:cs="Arial"/>
              </w:rPr>
              <w:t>, rung during open days</w:t>
            </w:r>
          </w:p>
        </w:tc>
      </w:tr>
      <w:tr w:rsidR="00820D1D" w:rsidRPr="00540BEF" w14:paraId="61E97D88" w14:textId="77777777" w:rsidTr="008170E7">
        <w:trPr>
          <w:trHeight w:val="324"/>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7EC9D9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Pews: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673859" w14:textId="50A4ACEF" w:rsidR="00820D1D" w:rsidRPr="00192951" w:rsidRDefault="00192951" w:rsidP="00820D1D">
            <w:pPr>
              <w:widowControl w:val="0"/>
              <w:spacing w:before="0" w:line="240" w:lineRule="auto"/>
              <w:ind w:left="0"/>
              <w:rPr>
                <w:rFonts w:ascii="Arial" w:eastAsia="Helvetica Neue" w:hAnsi="Arial" w:cs="Arial"/>
                <w:iCs/>
                <w:sz w:val="21"/>
                <w:szCs w:val="21"/>
              </w:rPr>
            </w:pPr>
            <w:r w:rsidRPr="00192951">
              <w:rPr>
                <w:rFonts w:ascii="Arial" w:hAnsi="Arial" w:cs="Arial"/>
                <w:iCs/>
              </w:rPr>
              <w:t>2 original pews and c. 200 stacking chairs</w:t>
            </w:r>
          </w:p>
        </w:tc>
      </w:tr>
      <w:tr w:rsidR="00820D1D" w:rsidRPr="00540BEF" w14:paraId="697E36F2"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5581A405"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Volunteering</w:t>
            </w:r>
          </w:p>
        </w:tc>
      </w:tr>
      <w:tr w:rsidR="00820D1D" w:rsidRPr="00540BEF" w14:paraId="13BE3907"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0EC7A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Keyholder role: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40EB83A" w14:textId="59B044B3" w:rsidR="00820D1D" w:rsidRPr="008170E7" w:rsidRDefault="00CE5B5A" w:rsidP="00820D1D">
            <w:pPr>
              <w:widowControl w:val="0"/>
              <w:spacing w:before="0" w:line="240" w:lineRule="auto"/>
              <w:ind w:left="0"/>
              <w:rPr>
                <w:rFonts w:ascii="Arial" w:eastAsia="Helvetica Neue" w:hAnsi="Arial" w:cs="Arial"/>
                <w:sz w:val="21"/>
                <w:szCs w:val="21"/>
              </w:rPr>
            </w:pPr>
            <w:r w:rsidRPr="00CE5B5A">
              <w:rPr>
                <w:rFonts w:ascii="Arial" w:hAnsi="Arial" w:cs="Arial"/>
                <w:iCs/>
              </w:rPr>
              <w:t>Fulfilled</w:t>
            </w:r>
          </w:p>
        </w:tc>
      </w:tr>
      <w:tr w:rsidR="00820D1D" w:rsidRPr="00540BEF" w14:paraId="349310CE"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39E7E9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 representative role:</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726C01EF" w14:textId="26E4D8C1" w:rsidR="00820D1D" w:rsidRPr="00CE5B5A" w:rsidRDefault="00CE5B5A" w:rsidP="00820D1D">
            <w:pPr>
              <w:widowControl w:val="0"/>
              <w:spacing w:before="0" w:line="240" w:lineRule="auto"/>
              <w:ind w:left="0"/>
              <w:rPr>
                <w:rFonts w:ascii="Arial" w:eastAsia="Helvetica Neue" w:hAnsi="Arial" w:cs="Arial"/>
                <w:iCs/>
                <w:sz w:val="21"/>
                <w:szCs w:val="21"/>
              </w:rPr>
            </w:pPr>
            <w:r w:rsidRPr="00CE5B5A">
              <w:rPr>
                <w:rFonts w:ascii="Arial" w:hAnsi="Arial" w:cs="Arial"/>
                <w:iCs/>
              </w:rPr>
              <w:t>Fulfilled (remittances, fundraising, CCT liaison, volunteer / friends group management, maintenance reporting)</w:t>
            </w:r>
          </w:p>
        </w:tc>
      </w:tr>
      <w:tr w:rsidR="00820D1D" w:rsidRPr="00540BEF" w14:paraId="04CBD48D"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F886B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Area volunteer role: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5569E2" w14:textId="5926B596"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2804BD99"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A5E9B6"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Fundraising roles:</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6A039F57" w14:textId="75BB28CA"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Informal only</w:t>
            </w:r>
          </w:p>
        </w:tc>
      </w:tr>
      <w:tr w:rsidR="00820D1D" w:rsidRPr="00540BEF" w14:paraId="35E9AC15"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691995" w14:textId="3266F7BF"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Cleaning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D072380" w14:textId="39DA34BD"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Before Use</w:t>
            </w:r>
          </w:p>
        </w:tc>
      </w:tr>
      <w:tr w:rsidR="00820D1D" w:rsidRPr="00540BEF" w14:paraId="43605A7B" w14:textId="77777777" w:rsidTr="008170E7">
        <w:trPr>
          <w:trHeight w:val="302"/>
        </w:trPr>
        <w:tc>
          <w:tcPr>
            <w:tcW w:w="3252" w:type="dxa"/>
            <w:tcBorders>
              <w:top w:val="single" w:sz="7" w:space="0" w:color="CCCCCC"/>
              <w:left w:val="single" w:sz="7" w:space="0" w:color="CCCCCC"/>
              <w:bottom w:val="single" w:sz="8" w:space="0" w:color="CCCCCC"/>
              <w:right w:val="single" w:sz="7" w:space="0" w:color="CCCCCC"/>
            </w:tcBorders>
            <w:tcMar>
              <w:top w:w="40" w:type="dxa"/>
              <w:left w:w="40" w:type="dxa"/>
              <w:bottom w:w="40" w:type="dxa"/>
              <w:right w:w="40" w:type="dxa"/>
            </w:tcMar>
            <w:vAlign w:val="center"/>
          </w:tcPr>
          <w:p w14:paraId="58EA6D1F"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Stewardship roles: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4693699" w14:textId="64DB411D"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3CC9D91B" w14:textId="77777777" w:rsidTr="008170E7">
        <w:trPr>
          <w:trHeight w:val="302"/>
        </w:trPr>
        <w:tc>
          <w:tcPr>
            <w:tcW w:w="325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27C04C9"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Research, interpretation &amp; talks: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AD086A2" w14:textId="0C429A8B"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820D1D" w:rsidRPr="00540BEF" w14:paraId="192B01A7" w14:textId="77777777" w:rsidTr="00C23166">
        <w:trPr>
          <w:trHeight w:val="315"/>
        </w:trPr>
        <w:tc>
          <w:tcPr>
            <w:tcW w:w="9772" w:type="dxa"/>
            <w:gridSpan w:val="2"/>
            <w:tcBorders>
              <w:top w:val="single" w:sz="8" w:space="0" w:color="CCCCCC"/>
              <w:left w:val="single" w:sz="8" w:space="0" w:color="CCCCCC"/>
              <w:bottom w:val="single" w:sz="8" w:space="0" w:color="CCCCCC"/>
              <w:right w:val="single" w:sz="4" w:space="0" w:color="A6A6A6" w:themeColor="background1" w:themeShade="A6"/>
            </w:tcBorders>
            <w:shd w:val="clear" w:color="auto" w:fill="DBE5F1" w:themeFill="accent1" w:themeFillTint="33"/>
            <w:tcMar>
              <w:top w:w="40" w:type="dxa"/>
              <w:left w:w="40" w:type="dxa"/>
              <w:bottom w:w="40" w:type="dxa"/>
              <w:right w:w="40" w:type="dxa"/>
            </w:tcMar>
            <w:vAlign w:val="center"/>
          </w:tcPr>
          <w:p w14:paraId="269ABC00"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CCT Items</w:t>
            </w:r>
          </w:p>
        </w:tc>
      </w:tr>
      <w:tr w:rsidR="00820D1D" w:rsidRPr="00540BEF" w14:paraId="14CE9EDE" w14:textId="77777777" w:rsidTr="008170E7">
        <w:trPr>
          <w:trHeight w:val="302"/>
        </w:trPr>
        <w:tc>
          <w:tcPr>
            <w:tcW w:w="3252"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1EB193E"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Welcome table:</w:t>
            </w:r>
          </w:p>
        </w:tc>
        <w:tc>
          <w:tcPr>
            <w:tcW w:w="6520"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334347E" w14:textId="289DD32F"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p>
        </w:tc>
      </w:tr>
      <w:tr w:rsidR="00820D1D" w:rsidRPr="00540BEF" w14:paraId="7454DFA3"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B15D00"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Visitor book:</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049A53D" w14:textId="7E5058AB"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p>
        </w:tc>
      </w:tr>
      <w:tr w:rsidR="00820D1D" w:rsidRPr="00540BEF" w14:paraId="4F748CFA"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145F2E"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Gift Aid envelopes: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394685C" w14:textId="7DFF805E"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Provided</w:t>
            </w:r>
          </w:p>
        </w:tc>
      </w:tr>
      <w:tr w:rsidR="00820D1D" w:rsidRPr="00540BEF" w14:paraId="2F9DA728"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55140D1"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silver plaque:</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59305E47" w14:textId="43F9A083" w:rsidR="00820D1D" w:rsidRPr="008170E7" w:rsidRDefault="00CB3491" w:rsidP="00820D1D">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Installed, poor condition</w:t>
            </w:r>
          </w:p>
        </w:tc>
      </w:tr>
      <w:tr w:rsidR="00820D1D" w:rsidRPr="00540BEF" w14:paraId="7DA0B74A"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22697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information board: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93411EF" w14:textId="68CBBA07" w:rsidR="00820D1D" w:rsidRPr="00BD2FE1" w:rsidRDefault="003070A0" w:rsidP="00820D1D">
            <w:pPr>
              <w:widowControl w:val="0"/>
              <w:spacing w:before="0" w:line="240" w:lineRule="auto"/>
              <w:ind w:left="0"/>
              <w:rPr>
                <w:rFonts w:ascii="Arial" w:eastAsia="Helvetica Neue" w:hAnsi="Arial" w:cs="Arial"/>
                <w:iCs/>
                <w:sz w:val="21"/>
                <w:szCs w:val="21"/>
              </w:rPr>
            </w:pPr>
            <w:r w:rsidRPr="00BD2FE1">
              <w:rPr>
                <w:rFonts w:ascii="Arial" w:hAnsi="Arial" w:cs="Arial"/>
                <w:iCs/>
              </w:rPr>
              <w:t>Not installed.</w:t>
            </w:r>
          </w:p>
        </w:tc>
      </w:tr>
      <w:tr w:rsidR="00820D1D" w:rsidRPr="00540BEF" w14:paraId="1B2AAA12"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9A49E4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Oak post:</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B59B2BC" w14:textId="25B5F097" w:rsidR="00820D1D" w:rsidRPr="00BD2FE1" w:rsidRDefault="003070A0" w:rsidP="00820D1D">
            <w:pPr>
              <w:widowControl w:val="0"/>
              <w:spacing w:before="0" w:line="240" w:lineRule="auto"/>
              <w:ind w:left="0"/>
              <w:rPr>
                <w:rFonts w:ascii="Arial" w:eastAsia="Helvetica Neue" w:hAnsi="Arial" w:cs="Arial"/>
                <w:iCs/>
                <w:sz w:val="21"/>
                <w:szCs w:val="21"/>
              </w:rPr>
            </w:pPr>
            <w:r w:rsidRPr="00BD2FE1">
              <w:rPr>
                <w:rFonts w:ascii="Arial" w:hAnsi="Arial" w:cs="Arial"/>
                <w:iCs/>
              </w:rPr>
              <w:t>Not installed.</w:t>
            </w:r>
          </w:p>
        </w:tc>
      </w:tr>
      <w:tr w:rsidR="00820D1D" w:rsidRPr="00540BEF" w14:paraId="7D51A3DB"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CB2AD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freestanding board: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3382E35" w14:textId="031BFF11" w:rsidR="00820D1D" w:rsidRPr="00BD2FE1" w:rsidRDefault="00BD2FE1" w:rsidP="00820D1D">
            <w:pPr>
              <w:widowControl w:val="0"/>
              <w:spacing w:before="0" w:line="240" w:lineRule="auto"/>
              <w:ind w:left="0"/>
              <w:rPr>
                <w:rFonts w:ascii="Arial" w:eastAsia="Helvetica Neue" w:hAnsi="Arial" w:cs="Arial"/>
                <w:iCs/>
                <w:sz w:val="21"/>
                <w:szCs w:val="21"/>
              </w:rPr>
            </w:pPr>
            <w:r w:rsidRPr="00BD2FE1">
              <w:rPr>
                <w:rFonts w:ascii="Arial" w:hAnsi="Arial" w:cs="Arial"/>
                <w:iCs/>
              </w:rPr>
              <w:t>Provided</w:t>
            </w:r>
          </w:p>
        </w:tc>
      </w:tr>
      <w:tr w:rsidR="00820D1D" w:rsidRPr="00540BEF" w14:paraId="76BE9EE4"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080B6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Wall safe poster:</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0FA98E23" w14:textId="45B7059B" w:rsidR="00820D1D" w:rsidRPr="00BD2FE1" w:rsidRDefault="00CB3491" w:rsidP="00820D1D">
            <w:pPr>
              <w:widowControl w:val="0"/>
              <w:spacing w:before="0" w:line="240" w:lineRule="auto"/>
              <w:ind w:left="0"/>
              <w:rPr>
                <w:rFonts w:ascii="Arial" w:eastAsia="Helvetica Neue" w:hAnsi="Arial" w:cs="Arial"/>
                <w:iCs/>
                <w:sz w:val="21"/>
                <w:szCs w:val="21"/>
              </w:rPr>
            </w:pPr>
            <w:r w:rsidRPr="00BD2FE1">
              <w:rPr>
                <w:rFonts w:ascii="Arial" w:eastAsia="Helvetica Neue" w:hAnsi="Arial" w:cs="Arial"/>
                <w:iCs/>
                <w:sz w:val="21"/>
                <w:szCs w:val="21"/>
              </w:rPr>
              <w:t>Installed</w:t>
            </w:r>
          </w:p>
        </w:tc>
      </w:tr>
      <w:tr w:rsidR="00820D1D" w:rsidRPr="00540BEF" w14:paraId="7604F9DD"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9E28A4A"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A board: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2DFFD4B" w14:textId="5E9DAA0F" w:rsidR="00820D1D" w:rsidRPr="00BD2FE1" w:rsidRDefault="00BD2FE1" w:rsidP="00820D1D">
            <w:pPr>
              <w:widowControl w:val="0"/>
              <w:spacing w:before="0" w:line="240" w:lineRule="auto"/>
              <w:ind w:left="0"/>
              <w:rPr>
                <w:rFonts w:ascii="Arial" w:eastAsia="Helvetica Neue" w:hAnsi="Arial" w:cs="Arial"/>
                <w:iCs/>
                <w:sz w:val="21"/>
                <w:szCs w:val="21"/>
              </w:rPr>
            </w:pPr>
            <w:r w:rsidRPr="00BD2FE1">
              <w:rPr>
                <w:rFonts w:ascii="Arial" w:hAnsi="Arial" w:cs="Arial"/>
                <w:iCs/>
              </w:rPr>
              <w:t>Provided</w:t>
            </w:r>
          </w:p>
        </w:tc>
      </w:tr>
      <w:tr w:rsidR="00820D1D" w:rsidRPr="00540BEF" w14:paraId="6E67874B"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37F28866"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Tourism and Marketing</w:t>
            </w:r>
          </w:p>
        </w:tc>
      </w:tr>
      <w:tr w:rsidR="002C6887" w:rsidRPr="00540BEF" w14:paraId="7B2B9014"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4BE4B13"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lastRenderedPageBreak/>
              <w:t>Nearby attractions: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352D112" w14:textId="708572A3" w:rsidR="002C6887" w:rsidRPr="008170E7" w:rsidRDefault="00EC3D82"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 xml:space="preserve">Salisbury Plain, Imber Deserted Village, </w:t>
            </w:r>
            <w:r w:rsidR="00EC52E6">
              <w:rPr>
                <w:rFonts w:ascii="Arial" w:eastAsia="Helvetica Neue" w:hAnsi="Arial" w:cs="Arial"/>
                <w:sz w:val="21"/>
                <w:szCs w:val="21"/>
              </w:rPr>
              <w:t>Longleat</w:t>
            </w:r>
          </w:p>
        </w:tc>
      </w:tr>
      <w:tr w:rsidR="002C6887" w:rsidRPr="00540BEF" w14:paraId="33232FCE"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14348B9"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Public transport:</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1D49CBFB" w14:textId="7249D03D" w:rsidR="002C6887" w:rsidRPr="008170E7" w:rsidRDefault="00EC52E6"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2C6887" w:rsidRPr="00540BEF" w14:paraId="1545F8E4"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7EDC095"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Social media presence: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70210A9" w14:textId="664ACE57" w:rsidR="002C6887" w:rsidRPr="008170E7" w:rsidRDefault="00CB3491"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2C6887" w:rsidRPr="00540BEF" w14:paraId="378BE203"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869FFF8"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webpage: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8DAF53" w14:textId="63232595" w:rsidR="002C6887" w:rsidRPr="008170E7" w:rsidRDefault="00787AB2" w:rsidP="002C6887">
            <w:pPr>
              <w:widowControl w:val="0"/>
              <w:spacing w:before="0" w:line="240" w:lineRule="auto"/>
              <w:ind w:left="0"/>
              <w:rPr>
                <w:rFonts w:ascii="Arial" w:eastAsia="Helvetica Neue" w:hAnsi="Arial" w:cs="Arial"/>
                <w:sz w:val="21"/>
                <w:szCs w:val="21"/>
              </w:rPr>
            </w:pPr>
            <w:r w:rsidRPr="00787AB2">
              <w:rPr>
                <w:rFonts w:ascii="Arial" w:eastAsia="Helvetica Neue" w:hAnsi="Arial" w:cs="Arial"/>
                <w:sz w:val="21"/>
                <w:szCs w:val="21"/>
              </w:rPr>
              <w:t>https://www.visitchurches.org.uk/visit/our-churches/st-giles-church-imber-wiltshire</w:t>
            </w:r>
          </w:p>
        </w:tc>
      </w:tr>
      <w:tr w:rsidR="002C6887" w:rsidRPr="00540BEF" w14:paraId="1AE1FA26"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C6A6549"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Regular feature parish news: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8BC4CFA" w14:textId="0CE92A19" w:rsidR="002C6887" w:rsidRPr="008170E7" w:rsidRDefault="00787AB2"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Bulletin &amp; website by Friends of Imber Church</w:t>
            </w:r>
          </w:p>
        </w:tc>
      </w:tr>
      <w:tr w:rsidR="002C6887" w:rsidRPr="00540BEF" w14:paraId="258996E3"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A4649C9" w14:textId="77777777" w:rsidR="002C6887" w:rsidRPr="008170E7" w:rsidRDefault="002C6887" w:rsidP="002C6887">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Events and Activities</w:t>
            </w:r>
          </w:p>
        </w:tc>
      </w:tr>
      <w:tr w:rsidR="002C6887" w:rsidRPr="00540BEF" w14:paraId="5615349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6E4767"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Services per year:</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3B5F216" w14:textId="65740FFF" w:rsidR="002C6887" w:rsidRPr="008170E7" w:rsidRDefault="00787AB2"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2 – Remembrance and Christmas</w:t>
            </w:r>
          </w:p>
        </w:tc>
      </w:tr>
      <w:tr w:rsidR="002C6887" w:rsidRPr="00540BEF" w14:paraId="54E1C651"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690908E"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CofE support for services: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06546D" w14:textId="304E5F34" w:rsidR="002C6887" w:rsidRPr="008170E7" w:rsidRDefault="00C14DC2"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Yes</w:t>
            </w:r>
          </w:p>
        </w:tc>
      </w:tr>
      <w:tr w:rsidR="002C6887" w:rsidRPr="00540BEF" w14:paraId="257A99ED"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48200D7"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Heritage Open Days: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A673C21" w14:textId="0AC0BCCB" w:rsidR="002C6887" w:rsidRPr="008170E7" w:rsidRDefault="00CB3491" w:rsidP="002C6887">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990EF9" w:rsidRPr="00540BEF" w14:paraId="4844987E"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B6FEE10" w14:textId="77777777" w:rsidR="00990EF9" w:rsidRPr="008170E7" w:rsidRDefault="00990EF9" w:rsidP="00990EF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Ride &amp; Stride: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00CDB44" w14:textId="606DBBE5" w:rsidR="00990EF9" w:rsidRPr="008170E7" w:rsidRDefault="00CB3491" w:rsidP="00990EF9">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3ADD707A"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A9AFCFB"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Christmas memory tree: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6E7EF8A" w14:textId="6CCE2A10"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01C82CB5"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72FD64A"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Historic Church Tour:</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13CBA69" w14:textId="2FB369C2"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52CEB760"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67D811" w14:textId="47596A20"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Learning</w:t>
            </w:r>
            <w:r w:rsidR="00CB3491">
              <w:rPr>
                <w:rFonts w:ascii="Arial" w:eastAsia="Helvetica Neue" w:hAnsi="Arial" w:cs="Arial"/>
                <w:sz w:val="21"/>
                <w:szCs w:val="21"/>
              </w:rPr>
              <w:t>/</w:t>
            </w:r>
            <w:r w:rsidRPr="008170E7">
              <w:rPr>
                <w:rFonts w:ascii="Arial" w:eastAsia="Helvetica Neue" w:hAnsi="Arial" w:cs="Arial"/>
                <w:sz w:val="21"/>
                <w:szCs w:val="21"/>
              </w:rPr>
              <w:t xml:space="preserve"> Participation events: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5D90CD8" w14:textId="10ED0927"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50B37809"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F5DAFD8"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Explorer tags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2FE6BC" w14:textId="7084D031"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1D79FC40"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010E4E3"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Retail:</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329965A" w14:textId="3233DC64"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72C8DFA1"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BCED8F9"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Champing: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966AB5C" w14:textId="0A9AB416" w:rsidR="0058354F" w:rsidRPr="008170E7" w:rsidRDefault="00CB349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No</w:t>
            </w:r>
          </w:p>
        </w:tc>
      </w:tr>
      <w:tr w:rsidR="0058354F" w:rsidRPr="00540BEF" w14:paraId="47B28F91"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1F382365" w14:textId="77777777" w:rsidR="0058354F" w:rsidRPr="008170E7" w:rsidRDefault="0058354F" w:rsidP="0058354F">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Health &amp; Safety</w:t>
            </w:r>
          </w:p>
        </w:tc>
      </w:tr>
      <w:tr w:rsidR="0058354F" w:rsidRPr="00540BEF" w14:paraId="02EE9BE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3A7828"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Fire rated capacity:</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6205F22" w14:textId="6441A48D" w:rsidR="0058354F" w:rsidRPr="004578EA" w:rsidRDefault="00182758" w:rsidP="0058354F">
            <w:pPr>
              <w:widowControl w:val="0"/>
              <w:spacing w:before="0" w:line="240" w:lineRule="auto"/>
              <w:ind w:left="0"/>
              <w:rPr>
                <w:rFonts w:ascii="Arial" w:eastAsia="Helvetica Neue" w:hAnsi="Arial" w:cs="Arial"/>
                <w:iCs/>
                <w:sz w:val="21"/>
                <w:szCs w:val="21"/>
              </w:rPr>
            </w:pPr>
            <w:r w:rsidRPr="004578EA">
              <w:rPr>
                <w:rFonts w:ascii="Arial" w:hAnsi="Arial" w:cs="Arial"/>
                <w:iCs/>
              </w:rPr>
              <w:t>100</w:t>
            </w:r>
          </w:p>
        </w:tc>
      </w:tr>
      <w:tr w:rsidR="0058354F" w:rsidRPr="00540BEF" w14:paraId="3CE4DD64"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6E0C79D"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Seating capacity:</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85696D2" w14:textId="3BB58454" w:rsidR="0058354F" w:rsidRPr="004578EA" w:rsidRDefault="008D3F86" w:rsidP="0058354F">
            <w:pPr>
              <w:widowControl w:val="0"/>
              <w:spacing w:before="0" w:line="240" w:lineRule="auto"/>
              <w:ind w:left="0"/>
              <w:rPr>
                <w:rFonts w:ascii="Arial" w:eastAsia="Helvetica Neue" w:hAnsi="Arial" w:cs="Arial"/>
                <w:iCs/>
                <w:sz w:val="21"/>
                <w:szCs w:val="21"/>
              </w:rPr>
            </w:pPr>
            <w:r w:rsidRPr="004578EA">
              <w:rPr>
                <w:rFonts w:ascii="Arial" w:hAnsi="Arial" w:cs="Arial"/>
                <w:iCs/>
              </w:rPr>
              <w:t>Not determined</w:t>
            </w:r>
          </w:p>
        </w:tc>
      </w:tr>
      <w:tr w:rsidR="0058354F" w:rsidRPr="00540BEF" w14:paraId="28358823"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30E1CC5"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Site plan:</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F728A6F" w14:textId="69286F98" w:rsidR="0058354F" w:rsidRPr="004578EA" w:rsidRDefault="0001492C" w:rsidP="0058354F">
            <w:pPr>
              <w:widowControl w:val="0"/>
              <w:spacing w:before="0" w:line="240" w:lineRule="auto"/>
              <w:ind w:left="0"/>
              <w:rPr>
                <w:rFonts w:ascii="Arial" w:eastAsia="Helvetica Neue" w:hAnsi="Arial" w:cs="Arial"/>
                <w:iCs/>
                <w:sz w:val="21"/>
                <w:szCs w:val="21"/>
              </w:rPr>
            </w:pPr>
            <w:r w:rsidRPr="004578EA">
              <w:rPr>
                <w:rFonts w:ascii="Arial" w:hAnsi="Arial" w:cs="Arial"/>
                <w:iCs/>
              </w:rPr>
              <w:t>Available</w:t>
            </w:r>
          </w:p>
        </w:tc>
      </w:tr>
      <w:tr w:rsidR="0058354F" w:rsidRPr="00540BEF" w14:paraId="00345D37"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4D8A5A"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general:</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C171B8" w14:textId="3B698FB5" w:rsidR="0058354F" w:rsidRPr="008170E7" w:rsidRDefault="003C72A7"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March 2023. Due for review March 2026</w:t>
            </w:r>
          </w:p>
        </w:tc>
      </w:tr>
      <w:tr w:rsidR="0058354F" w:rsidRPr="00540BEF" w14:paraId="703A556D"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E8B163"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fire: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EA1BD3" w14:textId="2A6FD349" w:rsidR="0058354F" w:rsidRPr="008170E7" w:rsidRDefault="003C72A7"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March 2023. Due for review March 2026</w:t>
            </w:r>
          </w:p>
        </w:tc>
      </w:tr>
      <w:tr w:rsidR="0058354F" w:rsidRPr="00540BEF" w14:paraId="497756C6"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EC2665"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COSHH listing: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89A477" w14:textId="21CAE908" w:rsidR="0058354F" w:rsidRPr="008170E7" w:rsidRDefault="003C72A7"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Current</w:t>
            </w:r>
          </w:p>
        </w:tc>
      </w:tr>
      <w:tr w:rsidR="0058354F" w:rsidRPr="00540BEF" w14:paraId="75240047"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48D934"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Portable appliance listing: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FC14940" w14:textId="56D7057E" w:rsidR="0058354F" w:rsidRPr="008170E7" w:rsidRDefault="00C371E1"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Responsibility of Friends of Imber Churches who supply all electrical items for open days</w:t>
            </w:r>
          </w:p>
        </w:tc>
      </w:tr>
      <w:tr w:rsidR="0058354F" w:rsidRPr="00540BEF" w14:paraId="201679E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12BA772"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Security Audit:</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C37970" w14:textId="02210730" w:rsidR="0058354F" w:rsidRPr="008170E7" w:rsidRDefault="004578EA" w:rsidP="0058354F">
            <w:pPr>
              <w:widowControl w:val="0"/>
              <w:spacing w:before="0" w:line="240" w:lineRule="auto"/>
              <w:ind w:left="0"/>
              <w:rPr>
                <w:rFonts w:ascii="Arial" w:eastAsia="Helvetica Neue" w:hAnsi="Arial" w:cs="Arial"/>
                <w:sz w:val="21"/>
                <w:szCs w:val="21"/>
              </w:rPr>
            </w:pPr>
            <w:r>
              <w:rPr>
                <w:rFonts w:ascii="Arial" w:eastAsia="Helvetica Neue" w:hAnsi="Arial" w:cs="Arial"/>
                <w:sz w:val="21"/>
                <w:szCs w:val="21"/>
              </w:rPr>
              <w:t>2015</w:t>
            </w:r>
          </w:p>
        </w:tc>
      </w:tr>
    </w:tbl>
    <w:p w14:paraId="117E7315" w14:textId="77777777" w:rsidR="009F51F3" w:rsidRPr="00540BEF" w:rsidRDefault="009F51F3">
      <w:pPr>
        <w:rPr>
          <w:rFonts w:ascii="Arial" w:eastAsia="Helvetica Neue" w:hAnsi="Arial" w:cs="Arial"/>
          <w:b/>
        </w:rPr>
      </w:pPr>
      <w:bookmarkStart w:id="8" w:name="_heading=h.3rdcrjn" w:colFirst="0" w:colLast="0"/>
      <w:bookmarkEnd w:id="8"/>
      <w:r w:rsidRPr="00540BEF">
        <w:rPr>
          <w:rFonts w:ascii="Arial" w:eastAsia="Helvetica Neue" w:hAnsi="Arial" w:cs="Arial"/>
        </w:rPr>
        <w:br w:type="page"/>
      </w:r>
    </w:p>
    <w:p w14:paraId="08D16498" w14:textId="17B30019" w:rsidR="00225E8C" w:rsidRPr="00540BEF" w:rsidRDefault="003463F6">
      <w:pPr>
        <w:pStyle w:val="Heading2"/>
        <w:tabs>
          <w:tab w:val="left" w:pos="2267"/>
        </w:tabs>
        <w:ind w:left="0"/>
        <w:rPr>
          <w:rFonts w:ascii="Arial" w:eastAsia="Helvetica Neue" w:hAnsi="Arial" w:cs="Arial"/>
          <w:sz w:val="32"/>
          <w:szCs w:val="32"/>
        </w:rPr>
      </w:pPr>
      <w:r w:rsidRPr="00540BEF">
        <w:rPr>
          <w:rFonts w:ascii="Arial" w:eastAsia="Helvetica Neue" w:hAnsi="Arial" w:cs="Arial"/>
          <w:sz w:val="32"/>
          <w:szCs w:val="32"/>
        </w:rPr>
        <w:lastRenderedPageBreak/>
        <w:t xml:space="preserve">Conservation </w:t>
      </w:r>
      <w:r w:rsidR="00173BA5" w:rsidRPr="00540BEF">
        <w:rPr>
          <w:rFonts w:ascii="Arial" w:eastAsia="Helvetica Neue" w:hAnsi="Arial" w:cs="Arial"/>
          <w:sz w:val="32"/>
          <w:szCs w:val="32"/>
        </w:rPr>
        <w:t>&amp; Maintenance</w:t>
      </w:r>
    </w:p>
    <w:p w14:paraId="0CFE3D1F"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All cost figures are estimates, exclusive of VAT and professional fees. </w:t>
      </w:r>
    </w:p>
    <w:p w14:paraId="6CBA0681"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VAT is charged at 20% of the total costs and can sometimes be recovered.  </w:t>
      </w:r>
    </w:p>
    <w:p w14:paraId="640CC361" w14:textId="107B7EBE" w:rsidR="00225E8C"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Professional fees vary but are either charged at an hourly rate or as a percentage of the total project cost. These are usually charged only on larger or more complex projects.</w:t>
      </w:r>
    </w:p>
    <w:p w14:paraId="6CCCE441" w14:textId="77777777" w:rsidR="00173BA5" w:rsidRPr="00540BEF" w:rsidRDefault="00173BA5" w:rsidP="00C4389C">
      <w:pPr>
        <w:widowControl w:val="0"/>
        <w:spacing w:after="240" w:line="240" w:lineRule="auto"/>
        <w:ind w:left="0"/>
        <w:rPr>
          <w:rFonts w:ascii="Arial" w:eastAsia="Helvetica Neue" w:hAnsi="Arial" w:cs="Arial"/>
          <w:sz w:val="23"/>
        </w:rPr>
      </w:pPr>
    </w:p>
    <w:p w14:paraId="1CBBD29D" w14:textId="51FF9CEC" w:rsidR="00173BA5" w:rsidRPr="00540BEF" w:rsidRDefault="00173BA5" w:rsidP="00C4389C">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t>Maintenance Costs</w:t>
      </w:r>
    </w:p>
    <w:p w14:paraId="6A16C179" w14:textId="3077CE62" w:rsidR="00173BA5" w:rsidRPr="00540BEF" w:rsidRDefault="00173BA5" w:rsidP="004C3E2F">
      <w:pPr>
        <w:ind w:left="0"/>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931"/>
        <w:gridCol w:w="1275"/>
      </w:tblGrid>
      <w:tr w:rsidR="00D92CC0" w:rsidRPr="00244760" w14:paraId="1C7A4041" w14:textId="77777777" w:rsidTr="00D92CC0">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55118724" w14:textId="62D6153A" w:rsidR="00D92CC0" w:rsidRPr="00244760" w:rsidRDefault="00746D3E" w:rsidP="0005651E">
            <w:pPr>
              <w:widowControl w:val="0"/>
              <w:spacing w:before="0" w:line="276" w:lineRule="auto"/>
              <w:ind w:left="0"/>
              <w:rPr>
                <w:rFonts w:ascii="Arial" w:eastAsia="Helvetica Neue" w:hAnsi="Arial" w:cs="Arial"/>
                <w:b/>
                <w:bCs/>
                <w:sz w:val="20"/>
                <w:szCs w:val="20"/>
              </w:rPr>
            </w:pPr>
            <w:r>
              <w:rPr>
                <w:rFonts w:ascii="Arial" w:eastAsia="Helvetica Neue" w:hAnsi="Arial" w:cs="Arial"/>
                <w:b/>
                <w:bCs/>
                <w:sz w:val="20"/>
                <w:szCs w:val="20"/>
              </w:rPr>
              <w:t>Maintenance Liability</w:t>
            </w:r>
          </w:p>
        </w:tc>
      </w:tr>
      <w:tr w:rsidR="00746D3E" w:rsidRPr="00244760" w14:paraId="7DA034AC" w14:textId="5B76383F" w:rsidTr="00802195">
        <w:trPr>
          <w:trHeight w:val="73"/>
        </w:trPr>
        <w:tc>
          <w:tcPr>
            <w:tcW w:w="8931" w:type="dxa"/>
            <w:shd w:val="clear" w:color="auto" w:fill="auto"/>
            <w:tcMar>
              <w:top w:w="40" w:type="dxa"/>
              <w:left w:w="40" w:type="dxa"/>
              <w:bottom w:w="40" w:type="dxa"/>
              <w:right w:w="40" w:type="dxa"/>
            </w:tcMar>
            <w:vAlign w:val="bottom"/>
          </w:tcPr>
          <w:p w14:paraId="79AD04DB" w14:textId="591BB810" w:rsidR="00746D3E" w:rsidRPr="00802195" w:rsidRDefault="00802195" w:rsidP="0005651E">
            <w:pPr>
              <w:widowControl w:val="0"/>
              <w:spacing w:before="0" w:line="276" w:lineRule="auto"/>
              <w:ind w:left="0"/>
              <w:rPr>
                <w:rFonts w:ascii="Arial" w:eastAsia="Helvetica Neue" w:hAnsi="Arial" w:cs="Arial"/>
                <w:sz w:val="20"/>
                <w:szCs w:val="20"/>
              </w:rPr>
            </w:pPr>
            <w:r w:rsidRPr="00802195">
              <w:rPr>
                <w:rFonts w:ascii="Arial" w:eastAsia="Helvetica Neue" w:hAnsi="Arial" w:cs="Arial"/>
                <w:sz w:val="20"/>
                <w:szCs w:val="20"/>
              </w:rPr>
              <w:t>Total forecast maintenance costs (according to last survey)</w:t>
            </w:r>
          </w:p>
        </w:tc>
        <w:tc>
          <w:tcPr>
            <w:tcW w:w="1275" w:type="dxa"/>
            <w:shd w:val="clear" w:color="auto" w:fill="auto"/>
            <w:vAlign w:val="bottom"/>
          </w:tcPr>
          <w:p w14:paraId="6158BF59" w14:textId="040CA400" w:rsidR="00746D3E" w:rsidRPr="00802195" w:rsidRDefault="00802195" w:rsidP="0005651E">
            <w:pPr>
              <w:widowControl w:val="0"/>
              <w:spacing w:before="0" w:line="276" w:lineRule="auto"/>
              <w:ind w:left="0"/>
              <w:rPr>
                <w:rFonts w:ascii="Arial" w:eastAsia="Helvetica Neue" w:hAnsi="Arial" w:cs="Arial"/>
                <w:sz w:val="20"/>
                <w:szCs w:val="20"/>
              </w:rPr>
            </w:pPr>
            <w:r w:rsidRPr="00802195">
              <w:rPr>
                <w:rFonts w:ascii="Arial" w:eastAsia="Helvetica Neue" w:hAnsi="Arial" w:cs="Arial"/>
                <w:sz w:val="20"/>
                <w:szCs w:val="20"/>
              </w:rPr>
              <w:t>£16,133.00</w:t>
            </w:r>
          </w:p>
        </w:tc>
      </w:tr>
      <w:tr w:rsidR="00746D3E" w:rsidRPr="00244760" w14:paraId="1F21AF65" w14:textId="77777777" w:rsidTr="00D92CC0">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67F78E79" w14:textId="7785C462" w:rsidR="00746D3E" w:rsidRPr="00244760" w:rsidRDefault="00746D3E" w:rsidP="0005651E">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Annualised Maintenance Costs (exc. VAT)</w:t>
            </w:r>
          </w:p>
        </w:tc>
      </w:tr>
      <w:tr w:rsidR="00D92CC0" w:rsidRPr="00244760" w14:paraId="77BBADF3" w14:textId="77777777" w:rsidTr="00802195">
        <w:trPr>
          <w:trHeight w:val="315"/>
        </w:trPr>
        <w:tc>
          <w:tcPr>
            <w:tcW w:w="8931" w:type="dxa"/>
            <w:tcMar>
              <w:top w:w="40" w:type="dxa"/>
              <w:left w:w="40" w:type="dxa"/>
              <w:bottom w:w="40" w:type="dxa"/>
              <w:right w:w="40" w:type="dxa"/>
            </w:tcMar>
            <w:vAlign w:val="center"/>
          </w:tcPr>
          <w:p w14:paraId="18FFBEBB" w14:textId="77777777" w:rsidR="00D92CC0" w:rsidRPr="00244760" w:rsidRDefault="00D92CC0" w:rsidP="00D92CC0">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 xml:space="preserve">Total costs of church maintenance forecast over 25 years divided by 25. </w:t>
            </w:r>
          </w:p>
          <w:p w14:paraId="2644B97E" w14:textId="77777777" w:rsidR="00D92CC0" w:rsidRPr="00244760" w:rsidRDefault="00D92CC0" w:rsidP="00D92CC0">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Includes all maintenance costs except the twice-yearly maintenance visit and any anticipated repairs are also excluded. See Appendix 2 for a list of typical maintenance tasks.</w:t>
            </w:r>
          </w:p>
        </w:tc>
        <w:tc>
          <w:tcPr>
            <w:tcW w:w="1275" w:type="dxa"/>
            <w:tcMar>
              <w:top w:w="40" w:type="dxa"/>
              <w:left w:w="40" w:type="dxa"/>
              <w:bottom w:w="40" w:type="dxa"/>
              <w:right w:w="40" w:type="dxa"/>
            </w:tcMar>
            <w:vAlign w:val="center"/>
          </w:tcPr>
          <w:p w14:paraId="358CDB09" w14:textId="64B69CDE" w:rsidR="00D92CC0" w:rsidRPr="00244760" w:rsidRDefault="002C2393" w:rsidP="00D92CC0">
            <w:pPr>
              <w:widowControl w:val="0"/>
              <w:spacing w:before="0" w:line="276" w:lineRule="auto"/>
              <w:ind w:left="0"/>
              <w:jc w:val="center"/>
              <w:rPr>
                <w:rFonts w:ascii="Arial" w:eastAsia="Helvetica Neue" w:hAnsi="Arial" w:cs="Arial"/>
                <w:sz w:val="20"/>
                <w:szCs w:val="20"/>
              </w:rPr>
            </w:pPr>
            <w:r>
              <w:rPr>
                <w:rFonts w:ascii="Arial" w:eastAsia="Helvetica Neue" w:hAnsi="Arial" w:cs="Arial"/>
                <w:sz w:val="20"/>
                <w:szCs w:val="20"/>
              </w:rPr>
              <w:t>£4096</w:t>
            </w:r>
            <w:r w:rsidR="00746D3E">
              <w:rPr>
                <w:rFonts w:ascii="Arial" w:eastAsia="Helvetica Neue" w:hAnsi="Arial" w:cs="Arial"/>
                <w:sz w:val="20"/>
                <w:szCs w:val="20"/>
              </w:rPr>
              <w:t>.44</w:t>
            </w:r>
          </w:p>
        </w:tc>
      </w:tr>
      <w:tr w:rsidR="00D92CC0" w:rsidRPr="00244760" w14:paraId="75755C58" w14:textId="4D311108" w:rsidTr="00D92CC0">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760D40A1" w14:textId="77777777" w:rsidR="00D92CC0" w:rsidRPr="00244760" w:rsidRDefault="00D92CC0" w:rsidP="00D92CC0">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Routine Maintenance Costs (exc. VAT)</w:t>
            </w:r>
          </w:p>
        </w:tc>
      </w:tr>
      <w:tr w:rsidR="00D92CC0" w:rsidRPr="00244760" w14:paraId="01E48510" w14:textId="77777777" w:rsidTr="00802195">
        <w:trPr>
          <w:trHeight w:val="667"/>
        </w:trPr>
        <w:tc>
          <w:tcPr>
            <w:tcW w:w="8931" w:type="dxa"/>
            <w:tcMar>
              <w:top w:w="40" w:type="dxa"/>
              <w:left w:w="40" w:type="dxa"/>
              <w:bottom w:w="40" w:type="dxa"/>
              <w:right w:w="40" w:type="dxa"/>
            </w:tcMar>
            <w:vAlign w:val="center"/>
          </w:tcPr>
          <w:p w14:paraId="32647F8D" w14:textId="77777777" w:rsidR="00D92CC0" w:rsidRPr="00244760" w:rsidRDefault="00D92CC0" w:rsidP="00D92CC0">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Total cost of two maintenance visits per year exclusive of any additional maintenance items included above. See Appendix 3 for tasks included in the twice-annual maintenance visits</w:t>
            </w:r>
          </w:p>
        </w:tc>
        <w:tc>
          <w:tcPr>
            <w:tcW w:w="1275" w:type="dxa"/>
            <w:tcMar>
              <w:top w:w="40" w:type="dxa"/>
              <w:left w:w="40" w:type="dxa"/>
              <w:bottom w:w="40" w:type="dxa"/>
              <w:right w:w="40" w:type="dxa"/>
            </w:tcMar>
            <w:vAlign w:val="center"/>
          </w:tcPr>
          <w:p w14:paraId="547E0722" w14:textId="5670B957" w:rsidR="00D92CC0" w:rsidRPr="00244760" w:rsidRDefault="00746D3E" w:rsidP="00D92CC0">
            <w:pPr>
              <w:tabs>
                <w:tab w:val="left" w:pos="2267"/>
              </w:tabs>
              <w:spacing w:before="0" w:line="331" w:lineRule="auto"/>
              <w:ind w:left="0"/>
              <w:jc w:val="center"/>
              <w:rPr>
                <w:rFonts w:ascii="Arial" w:eastAsia="Helvetica Neue" w:hAnsi="Arial" w:cs="Arial"/>
                <w:sz w:val="20"/>
                <w:szCs w:val="20"/>
              </w:rPr>
            </w:pPr>
            <w:r>
              <w:rPr>
                <w:rFonts w:ascii="Arial" w:eastAsia="Helvetica Neue" w:hAnsi="Arial" w:cs="Arial"/>
                <w:sz w:val="20"/>
                <w:szCs w:val="20"/>
              </w:rPr>
              <w:t>£657.60</w:t>
            </w:r>
          </w:p>
        </w:tc>
      </w:tr>
      <w:tr w:rsidR="00D92CC0" w:rsidRPr="00244760" w14:paraId="1A1873DF" w14:textId="77777777" w:rsidTr="00D92CC0">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33FC0FDE" w14:textId="77777777" w:rsidR="00D92CC0" w:rsidRPr="00244760" w:rsidRDefault="00D92CC0" w:rsidP="00D92CC0">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Other Maintenance Costs (exc. VAT)</w:t>
            </w:r>
          </w:p>
          <w:p w14:paraId="36D164E5" w14:textId="4677350F" w:rsidR="00A67EC9" w:rsidRPr="00244760" w:rsidRDefault="00A67EC9" w:rsidP="00D92CC0">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sz w:val="20"/>
                <w:szCs w:val="20"/>
              </w:rPr>
              <w:t>Additional maintenance needs discovered during routine maintenance (see below)</w:t>
            </w:r>
          </w:p>
        </w:tc>
      </w:tr>
      <w:tr w:rsidR="00D92CC0" w:rsidRPr="00244760" w14:paraId="628444FA" w14:textId="77777777" w:rsidTr="00802195">
        <w:trPr>
          <w:trHeight w:val="514"/>
        </w:trPr>
        <w:tc>
          <w:tcPr>
            <w:tcW w:w="8931" w:type="dxa"/>
            <w:tcMar>
              <w:top w:w="40" w:type="dxa"/>
              <w:left w:w="40" w:type="dxa"/>
              <w:bottom w:w="40" w:type="dxa"/>
              <w:right w:w="40" w:type="dxa"/>
            </w:tcMar>
            <w:vAlign w:val="center"/>
          </w:tcPr>
          <w:p w14:paraId="3721F1DA" w14:textId="7BAC2F14" w:rsidR="00D92CC0" w:rsidRPr="00244760" w:rsidRDefault="00D92CC0" w:rsidP="00D92CC0">
            <w:pPr>
              <w:widowControl w:val="0"/>
              <w:spacing w:before="0" w:line="276" w:lineRule="auto"/>
              <w:ind w:left="0"/>
              <w:rPr>
                <w:rFonts w:ascii="Arial" w:eastAsia="Helvetica Neue" w:hAnsi="Arial" w:cs="Arial"/>
                <w:sz w:val="20"/>
                <w:szCs w:val="20"/>
              </w:rPr>
            </w:pPr>
          </w:p>
        </w:tc>
        <w:tc>
          <w:tcPr>
            <w:tcW w:w="1275" w:type="dxa"/>
            <w:shd w:val="clear" w:color="auto" w:fill="FFFFFF"/>
            <w:tcMar>
              <w:top w:w="40" w:type="dxa"/>
              <w:left w:w="40" w:type="dxa"/>
              <w:bottom w:w="40" w:type="dxa"/>
              <w:right w:w="40" w:type="dxa"/>
            </w:tcMar>
            <w:vAlign w:val="center"/>
          </w:tcPr>
          <w:p w14:paraId="2C4808BF" w14:textId="09C60909" w:rsidR="00D92CC0" w:rsidRPr="00244760" w:rsidRDefault="00D92CC0" w:rsidP="00D92CC0">
            <w:pPr>
              <w:widowControl w:val="0"/>
              <w:spacing w:before="0" w:line="276" w:lineRule="auto"/>
              <w:ind w:left="0"/>
              <w:jc w:val="center"/>
              <w:rPr>
                <w:rFonts w:ascii="Arial" w:eastAsia="Helvetica Neue" w:hAnsi="Arial" w:cs="Arial"/>
                <w:sz w:val="20"/>
                <w:szCs w:val="20"/>
              </w:rPr>
            </w:pPr>
          </w:p>
        </w:tc>
      </w:tr>
    </w:tbl>
    <w:p w14:paraId="7F354DE7" w14:textId="2791E41D" w:rsidR="00173BA5" w:rsidRPr="00540BEF" w:rsidRDefault="00A96EBC" w:rsidP="00A67EC9">
      <w:pPr>
        <w:ind w:left="0"/>
        <w:rPr>
          <w:rFonts w:ascii="Arial" w:hAnsi="Arial" w:cs="Arial"/>
        </w:rPr>
      </w:pPr>
      <w:r w:rsidRPr="00A96EBC">
        <w:rPr>
          <w:rFonts w:ascii="Arial" w:hAnsi="Arial" w:cs="Arial"/>
        </w:rPr>
        <w:tab/>
        <w:t xml:space="preserve"> </w:t>
      </w:r>
      <w:r w:rsidR="00173BA5" w:rsidRPr="00540BEF">
        <w:rPr>
          <w:rFonts w:ascii="Arial" w:hAnsi="Arial" w:cs="Arial"/>
        </w:rPr>
        <w:br w:type="page"/>
      </w:r>
    </w:p>
    <w:p w14:paraId="48A4D062" w14:textId="287D089F" w:rsidR="00173BA5" w:rsidRPr="00540BEF" w:rsidRDefault="00173BA5" w:rsidP="00173BA5">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lastRenderedPageBreak/>
        <w:t xml:space="preserve">Forecast Conservation </w:t>
      </w:r>
      <w:r w:rsidR="00103DE4" w:rsidRPr="00540BEF">
        <w:rPr>
          <w:rFonts w:ascii="Arial" w:eastAsia="Helvetica Neue" w:hAnsi="Arial" w:cs="Arial"/>
          <w:b/>
          <w:bCs/>
          <w:sz w:val="25"/>
          <w:szCs w:val="24"/>
        </w:rPr>
        <w:t>Costs</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071"/>
        <w:gridCol w:w="1418"/>
      </w:tblGrid>
      <w:tr w:rsidR="00EB3449" w:rsidRPr="001B1C38" w14:paraId="0D8E2094" w14:textId="77777777" w:rsidTr="009B4B43">
        <w:trPr>
          <w:trHeight w:val="73"/>
        </w:trPr>
        <w:tc>
          <w:tcPr>
            <w:tcW w:w="9489" w:type="dxa"/>
            <w:gridSpan w:val="2"/>
            <w:shd w:val="clear" w:color="auto" w:fill="DBE5F1" w:themeFill="accent1" w:themeFillTint="33"/>
            <w:tcMar>
              <w:top w:w="40" w:type="dxa"/>
              <w:left w:w="40" w:type="dxa"/>
              <w:bottom w:w="40" w:type="dxa"/>
              <w:right w:w="40" w:type="dxa"/>
            </w:tcMar>
            <w:vAlign w:val="center"/>
          </w:tcPr>
          <w:p w14:paraId="19551B83" w14:textId="545B3F87" w:rsidR="00EB3449" w:rsidRPr="001B1C38" w:rsidRDefault="00EB3449" w:rsidP="00FE6DAD">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Short Term Repairs </w:t>
            </w:r>
            <w:r w:rsidR="00D63CA2" w:rsidRPr="001B1C38">
              <w:rPr>
                <w:rFonts w:ascii="Arial" w:eastAsia="Helvetica Neue" w:hAnsi="Arial" w:cs="Arial"/>
                <w:b/>
                <w:bCs/>
              </w:rPr>
              <w:t xml:space="preserve">                                                                            </w:t>
            </w:r>
          </w:p>
          <w:p w14:paraId="7FEBA10B" w14:textId="66741A3B" w:rsidR="00D63CA2" w:rsidRPr="001B1C38" w:rsidRDefault="00D63CA2" w:rsidP="00FE6DAD">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Small scale items of limited cost which could be fulfilled with minimal fundraising.</w:t>
            </w:r>
          </w:p>
        </w:tc>
      </w:tr>
      <w:tr w:rsidR="00FE6DAD" w:rsidRPr="001B1C38" w14:paraId="6D45D46C" w14:textId="77777777" w:rsidTr="009B4B43">
        <w:trPr>
          <w:trHeight w:val="350"/>
        </w:trPr>
        <w:tc>
          <w:tcPr>
            <w:tcW w:w="8071" w:type="dxa"/>
            <w:tcMar>
              <w:top w:w="40" w:type="dxa"/>
              <w:left w:w="40" w:type="dxa"/>
              <w:bottom w:w="40" w:type="dxa"/>
              <w:right w:w="40" w:type="dxa"/>
            </w:tcMar>
            <w:vAlign w:val="center"/>
          </w:tcPr>
          <w:p w14:paraId="37C45A35" w14:textId="4EAFFC5C" w:rsidR="00FE6DAD" w:rsidRPr="001B1C38" w:rsidRDefault="00BB372A" w:rsidP="007902F0">
            <w:pPr>
              <w:widowControl w:val="0"/>
              <w:spacing w:before="0" w:line="276" w:lineRule="auto"/>
              <w:ind w:left="113"/>
              <w:rPr>
                <w:rFonts w:ascii="Arial" w:eastAsia="Helvetica Neue" w:hAnsi="Arial" w:cs="Arial"/>
              </w:rPr>
            </w:pPr>
            <w:r>
              <w:rPr>
                <w:rFonts w:ascii="Arial" w:eastAsia="Helvetica Neue" w:hAnsi="Arial" w:cs="Arial"/>
              </w:rPr>
              <w:t>Roof monitoring and minor repairs</w:t>
            </w:r>
          </w:p>
        </w:tc>
        <w:tc>
          <w:tcPr>
            <w:tcW w:w="1418" w:type="dxa"/>
            <w:tcMar>
              <w:top w:w="40" w:type="dxa"/>
              <w:left w:w="40" w:type="dxa"/>
              <w:bottom w:w="40" w:type="dxa"/>
              <w:right w:w="40" w:type="dxa"/>
            </w:tcMar>
            <w:vAlign w:val="center"/>
          </w:tcPr>
          <w:p w14:paraId="02C57C7F" w14:textId="1206BDA1" w:rsidR="00FE6DAD" w:rsidRPr="001B1C38" w:rsidRDefault="00BB372A" w:rsidP="001B1C38">
            <w:pPr>
              <w:widowControl w:val="0"/>
              <w:spacing w:before="0" w:line="276" w:lineRule="auto"/>
              <w:ind w:left="0"/>
              <w:jc w:val="right"/>
              <w:rPr>
                <w:rFonts w:ascii="Arial" w:eastAsia="Helvetica Neue" w:hAnsi="Arial" w:cs="Arial"/>
              </w:rPr>
            </w:pPr>
            <w:r>
              <w:rPr>
                <w:rFonts w:ascii="Arial" w:eastAsia="Helvetica Neue" w:hAnsi="Arial" w:cs="Arial"/>
              </w:rPr>
              <w:t>£2,400.00</w:t>
            </w:r>
          </w:p>
        </w:tc>
      </w:tr>
      <w:tr w:rsidR="00C25D7D" w:rsidRPr="001B1C38" w14:paraId="164FD4A4" w14:textId="77777777" w:rsidTr="00DC7C98">
        <w:trPr>
          <w:trHeight w:val="244"/>
        </w:trPr>
        <w:tc>
          <w:tcPr>
            <w:tcW w:w="8071" w:type="dxa"/>
            <w:tcMar>
              <w:top w:w="40" w:type="dxa"/>
              <w:left w:w="40" w:type="dxa"/>
              <w:bottom w:w="40" w:type="dxa"/>
              <w:right w:w="40" w:type="dxa"/>
            </w:tcMar>
          </w:tcPr>
          <w:p w14:paraId="2AF32D99" w14:textId="36F18F67" w:rsidR="00C25D7D" w:rsidRPr="001B1C38" w:rsidRDefault="00C25D7D" w:rsidP="00C25D7D">
            <w:pPr>
              <w:widowControl w:val="0"/>
              <w:spacing w:before="0" w:line="276" w:lineRule="auto"/>
              <w:ind w:left="113"/>
              <w:rPr>
                <w:rFonts w:ascii="Arial" w:eastAsia="Helvetica Neue" w:hAnsi="Arial" w:cs="Arial"/>
              </w:rPr>
            </w:pPr>
            <w:r w:rsidRPr="009A7D24">
              <w:t xml:space="preserve">RWG and gully repairs </w:t>
            </w:r>
          </w:p>
        </w:tc>
        <w:tc>
          <w:tcPr>
            <w:tcW w:w="1418" w:type="dxa"/>
            <w:tcMar>
              <w:top w:w="40" w:type="dxa"/>
              <w:left w:w="40" w:type="dxa"/>
              <w:bottom w:w="40" w:type="dxa"/>
              <w:right w:w="40" w:type="dxa"/>
            </w:tcMar>
          </w:tcPr>
          <w:p w14:paraId="4E290273" w14:textId="6C173AC2" w:rsidR="00C25D7D" w:rsidRPr="001B1C38" w:rsidRDefault="00C25D7D" w:rsidP="00C25D7D">
            <w:pPr>
              <w:widowControl w:val="0"/>
              <w:spacing w:before="0" w:line="276" w:lineRule="auto"/>
              <w:ind w:left="0"/>
              <w:jc w:val="right"/>
              <w:rPr>
                <w:rFonts w:ascii="Arial" w:eastAsia="Helvetica Neue" w:hAnsi="Arial" w:cs="Arial"/>
              </w:rPr>
            </w:pPr>
            <w:r w:rsidRPr="009A7D24">
              <w:t xml:space="preserve"> £7,500.00 </w:t>
            </w:r>
          </w:p>
        </w:tc>
      </w:tr>
      <w:tr w:rsidR="00C25D7D" w:rsidRPr="001B1C38" w14:paraId="6FD182AF" w14:textId="77777777" w:rsidTr="00EE59B3">
        <w:trPr>
          <w:trHeight w:val="244"/>
        </w:trPr>
        <w:tc>
          <w:tcPr>
            <w:tcW w:w="8071" w:type="dxa"/>
            <w:tcMar>
              <w:top w:w="40" w:type="dxa"/>
              <w:left w:w="40" w:type="dxa"/>
              <w:bottom w:w="40" w:type="dxa"/>
              <w:right w:w="40" w:type="dxa"/>
            </w:tcMar>
          </w:tcPr>
          <w:p w14:paraId="464C260F" w14:textId="7DC6E44C" w:rsidR="00C25D7D" w:rsidRPr="001B1C38" w:rsidRDefault="00C25D7D" w:rsidP="00C25D7D">
            <w:pPr>
              <w:widowControl w:val="0"/>
              <w:spacing w:before="0" w:line="276" w:lineRule="auto"/>
              <w:ind w:left="113"/>
              <w:rPr>
                <w:rFonts w:ascii="Arial" w:hAnsi="Arial" w:cs="Arial"/>
              </w:rPr>
            </w:pPr>
            <w:r w:rsidRPr="008D0D01">
              <w:t>Redecoration of Iron gates and oiling of exterior timbers</w:t>
            </w:r>
          </w:p>
        </w:tc>
        <w:tc>
          <w:tcPr>
            <w:tcW w:w="1418" w:type="dxa"/>
            <w:tcMar>
              <w:top w:w="40" w:type="dxa"/>
              <w:left w:w="40" w:type="dxa"/>
              <w:bottom w:w="40" w:type="dxa"/>
              <w:right w:w="40" w:type="dxa"/>
            </w:tcMar>
          </w:tcPr>
          <w:p w14:paraId="725CDE85" w14:textId="523124A1" w:rsidR="00C25D7D" w:rsidRPr="001B1C38" w:rsidRDefault="00C25D7D" w:rsidP="00C25D7D">
            <w:pPr>
              <w:widowControl w:val="0"/>
              <w:spacing w:before="0" w:line="276" w:lineRule="auto"/>
              <w:ind w:left="0"/>
              <w:jc w:val="right"/>
              <w:rPr>
                <w:rFonts w:ascii="Arial" w:eastAsia="Helvetica Neue" w:hAnsi="Arial" w:cs="Arial"/>
              </w:rPr>
            </w:pPr>
            <w:r w:rsidRPr="008D0D01">
              <w:t xml:space="preserve"> £1,000.00 </w:t>
            </w:r>
          </w:p>
        </w:tc>
      </w:tr>
      <w:tr w:rsidR="00FE6DAD" w:rsidRPr="001B1C38" w14:paraId="0422B747" w14:textId="77777777" w:rsidTr="009B4B43">
        <w:trPr>
          <w:trHeight w:val="315"/>
        </w:trPr>
        <w:tc>
          <w:tcPr>
            <w:tcW w:w="8071" w:type="dxa"/>
            <w:tcMar>
              <w:top w:w="40" w:type="dxa"/>
              <w:left w:w="40" w:type="dxa"/>
              <w:bottom w:w="40" w:type="dxa"/>
              <w:right w:w="40" w:type="dxa"/>
            </w:tcMar>
            <w:vAlign w:val="center"/>
          </w:tcPr>
          <w:p w14:paraId="0F9D4969" w14:textId="1BC09986" w:rsidR="00FE6DAD" w:rsidRPr="001B1C38" w:rsidRDefault="004E172C" w:rsidP="00FE6DAD">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 </w:t>
            </w:r>
            <w:r w:rsidR="00FE6DAD" w:rsidRPr="001B1C38">
              <w:rPr>
                <w:rFonts w:ascii="Arial" w:eastAsia="Helvetica Neue" w:hAnsi="Arial" w:cs="Arial"/>
                <w:b/>
                <w:bCs/>
              </w:rPr>
              <w:t>Total</w:t>
            </w:r>
          </w:p>
        </w:tc>
        <w:tc>
          <w:tcPr>
            <w:tcW w:w="1418" w:type="dxa"/>
            <w:shd w:val="clear" w:color="auto" w:fill="FFFFFF"/>
            <w:tcMar>
              <w:top w:w="40" w:type="dxa"/>
              <w:left w:w="40" w:type="dxa"/>
              <w:bottom w:w="40" w:type="dxa"/>
              <w:right w:w="40" w:type="dxa"/>
            </w:tcMar>
            <w:vAlign w:val="center"/>
          </w:tcPr>
          <w:p w14:paraId="2015EC9B" w14:textId="2F23CB9A" w:rsidR="00FE6DAD" w:rsidRPr="001B1C38" w:rsidRDefault="00C25D7D" w:rsidP="001B1C38">
            <w:pPr>
              <w:widowControl w:val="0"/>
              <w:spacing w:before="0" w:line="276" w:lineRule="auto"/>
              <w:ind w:left="0"/>
              <w:jc w:val="right"/>
              <w:rPr>
                <w:rFonts w:ascii="Arial" w:eastAsia="Helvetica Neue" w:hAnsi="Arial" w:cs="Arial"/>
                <w:b/>
                <w:bCs/>
              </w:rPr>
            </w:pPr>
            <w:r>
              <w:rPr>
                <w:rFonts w:ascii="Arial" w:eastAsia="Helvetica Neue" w:hAnsi="Arial" w:cs="Arial"/>
                <w:b/>
                <w:bCs/>
              </w:rPr>
              <w:t>£</w:t>
            </w:r>
            <w:r w:rsidR="001F76A6">
              <w:rPr>
                <w:rFonts w:ascii="Arial" w:eastAsia="Helvetica Neue" w:hAnsi="Arial" w:cs="Arial"/>
                <w:b/>
                <w:bCs/>
              </w:rPr>
              <w:t>10,900.00</w:t>
            </w:r>
          </w:p>
        </w:tc>
      </w:tr>
      <w:tr w:rsidR="00FE6DAD" w:rsidRPr="001B1C38" w14:paraId="2AA1F91F" w14:textId="77777777" w:rsidTr="009B4B43">
        <w:trPr>
          <w:trHeight w:val="315"/>
        </w:trPr>
        <w:tc>
          <w:tcPr>
            <w:tcW w:w="9489" w:type="dxa"/>
            <w:gridSpan w:val="2"/>
            <w:shd w:val="clear" w:color="auto" w:fill="DBE5F1" w:themeFill="accent1" w:themeFillTint="33"/>
            <w:tcMar>
              <w:top w:w="40" w:type="dxa"/>
              <w:left w:w="40" w:type="dxa"/>
              <w:bottom w:w="40" w:type="dxa"/>
              <w:right w:w="40" w:type="dxa"/>
            </w:tcMar>
            <w:vAlign w:val="bottom"/>
          </w:tcPr>
          <w:p w14:paraId="65F8F1E4" w14:textId="11BD5467" w:rsidR="00FE6DAD" w:rsidRPr="001B1C38" w:rsidRDefault="00FE6DAD" w:rsidP="00FE6DAD">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Medium-Term </w:t>
            </w:r>
            <w:r w:rsidR="001F4D80">
              <w:rPr>
                <w:rFonts w:ascii="Arial" w:eastAsia="Helvetica Neue" w:hAnsi="Arial" w:cs="Arial"/>
                <w:b/>
                <w:bCs/>
              </w:rPr>
              <w:t>Repairs</w:t>
            </w:r>
          </w:p>
          <w:p w14:paraId="6FEE78EC" w14:textId="1361B695" w:rsidR="00FE6DAD" w:rsidRPr="001B1C38" w:rsidRDefault="00FE6DAD" w:rsidP="00FE6DAD">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More expensive needs which may require more involved fundraising and grant applications.</w:t>
            </w:r>
          </w:p>
        </w:tc>
      </w:tr>
      <w:tr w:rsidR="00B62DEC" w:rsidRPr="001B1C38" w14:paraId="464E9750" w14:textId="77777777" w:rsidTr="009B4B43">
        <w:trPr>
          <w:trHeight w:val="315"/>
        </w:trPr>
        <w:tc>
          <w:tcPr>
            <w:tcW w:w="8071" w:type="dxa"/>
            <w:tcMar>
              <w:top w:w="40" w:type="dxa"/>
              <w:left w:w="40" w:type="dxa"/>
              <w:bottom w:w="40" w:type="dxa"/>
              <w:right w:w="40" w:type="dxa"/>
            </w:tcMar>
            <w:vAlign w:val="bottom"/>
          </w:tcPr>
          <w:p w14:paraId="292D08AE" w14:textId="28812492" w:rsidR="00B62DEC" w:rsidRPr="001B1C38" w:rsidRDefault="004A2225" w:rsidP="00B62DEC">
            <w:pPr>
              <w:widowControl w:val="0"/>
              <w:spacing w:before="0" w:line="276" w:lineRule="auto"/>
              <w:ind w:left="0"/>
              <w:rPr>
                <w:rFonts w:ascii="Arial" w:eastAsia="Helvetica Neue" w:hAnsi="Arial" w:cs="Arial"/>
              </w:rPr>
            </w:pPr>
            <w:r w:rsidRPr="004A2225">
              <w:rPr>
                <w:rFonts w:ascii="Arial" w:eastAsia="Helvetica Neue" w:hAnsi="Arial" w:cs="Arial"/>
              </w:rPr>
              <w:t xml:space="preserve">Vestry plaster repairs and redecoration </w:t>
            </w:r>
            <w:r w:rsidRPr="004A2225">
              <w:rPr>
                <w:rFonts w:ascii="Arial" w:eastAsia="Helvetica Neue" w:hAnsi="Arial" w:cs="Arial"/>
              </w:rPr>
              <w:tab/>
            </w:r>
          </w:p>
        </w:tc>
        <w:tc>
          <w:tcPr>
            <w:tcW w:w="1418" w:type="dxa"/>
            <w:tcMar>
              <w:top w:w="40" w:type="dxa"/>
              <w:left w:w="40" w:type="dxa"/>
              <w:bottom w:w="40" w:type="dxa"/>
              <w:right w:w="40" w:type="dxa"/>
            </w:tcMar>
            <w:vAlign w:val="bottom"/>
          </w:tcPr>
          <w:p w14:paraId="3FB2B821" w14:textId="5851CB1A" w:rsidR="00B62DEC" w:rsidRPr="001B1C38" w:rsidRDefault="004A2225" w:rsidP="00B62DEC">
            <w:pPr>
              <w:widowControl w:val="0"/>
              <w:spacing w:before="0" w:line="276" w:lineRule="auto"/>
              <w:ind w:left="0"/>
              <w:jc w:val="right"/>
              <w:rPr>
                <w:rFonts w:ascii="Arial" w:eastAsia="Helvetica Neue" w:hAnsi="Arial" w:cs="Arial"/>
              </w:rPr>
            </w:pPr>
            <w:r w:rsidRPr="004A2225">
              <w:rPr>
                <w:rFonts w:ascii="Arial" w:eastAsia="Helvetica Neue" w:hAnsi="Arial" w:cs="Arial"/>
              </w:rPr>
              <w:t>£4,000.00</w:t>
            </w:r>
          </w:p>
        </w:tc>
      </w:tr>
      <w:tr w:rsidR="00B62DEC" w:rsidRPr="001B1C38" w14:paraId="1D43B65D" w14:textId="77777777" w:rsidTr="009B4B43">
        <w:trPr>
          <w:trHeight w:val="315"/>
        </w:trPr>
        <w:tc>
          <w:tcPr>
            <w:tcW w:w="8071" w:type="dxa"/>
            <w:tcMar>
              <w:top w:w="40" w:type="dxa"/>
              <w:left w:w="40" w:type="dxa"/>
              <w:bottom w:w="40" w:type="dxa"/>
              <w:right w:w="40" w:type="dxa"/>
            </w:tcMar>
            <w:vAlign w:val="center"/>
          </w:tcPr>
          <w:p w14:paraId="7A52A6C1" w14:textId="541E0B42" w:rsidR="00B62DEC" w:rsidRPr="001B1C38" w:rsidRDefault="00B62DEC" w:rsidP="00B62DEC">
            <w:pPr>
              <w:widowControl w:val="0"/>
              <w:spacing w:before="0" w:line="276" w:lineRule="auto"/>
              <w:ind w:left="0"/>
              <w:rPr>
                <w:rFonts w:ascii="Arial" w:eastAsia="Helvetica Neue" w:hAnsi="Arial" w:cs="Arial"/>
              </w:rPr>
            </w:pPr>
            <w:r w:rsidRPr="001B1C38">
              <w:rPr>
                <w:rFonts w:ascii="Arial" w:eastAsia="Helvetica Neue" w:hAnsi="Arial" w:cs="Arial"/>
                <w:b/>
                <w:bCs/>
              </w:rPr>
              <w:t>Total</w:t>
            </w:r>
          </w:p>
        </w:tc>
        <w:tc>
          <w:tcPr>
            <w:tcW w:w="1418" w:type="dxa"/>
            <w:tcMar>
              <w:top w:w="40" w:type="dxa"/>
              <w:left w:w="40" w:type="dxa"/>
              <w:bottom w:w="40" w:type="dxa"/>
              <w:right w:w="40" w:type="dxa"/>
            </w:tcMar>
            <w:vAlign w:val="center"/>
          </w:tcPr>
          <w:p w14:paraId="4FD4440E" w14:textId="2C21577D" w:rsidR="00B62DEC" w:rsidRPr="00231BE5" w:rsidRDefault="004A2225" w:rsidP="00B62DEC">
            <w:pPr>
              <w:widowControl w:val="0"/>
              <w:spacing w:before="0" w:line="276" w:lineRule="auto"/>
              <w:ind w:left="0"/>
              <w:jc w:val="right"/>
              <w:rPr>
                <w:rFonts w:ascii="Arial" w:eastAsia="Helvetica Neue" w:hAnsi="Arial" w:cs="Arial"/>
                <w:b/>
                <w:bCs/>
              </w:rPr>
            </w:pPr>
            <w:r w:rsidRPr="00231BE5">
              <w:rPr>
                <w:rFonts w:ascii="Arial" w:eastAsia="Helvetica Neue" w:hAnsi="Arial" w:cs="Arial"/>
                <w:b/>
                <w:bCs/>
              </w:rPr>
              <w:t>£4,000.00</w:t>
            </w:r>
          </w:p>
        </w:tc>
      </w:tr>
      <w:tr w:rsidR="00B62DEC" w:rsidRPr="001B1C38" w14:paraId="3BD4C484" w14:textId="77777777" w:rsidTr="009B4B43">
        <w:trPr>
          <w:trHeight w:val="511"/>
        </w:trPr>
        <w:tc>
          <w:tcPr>
            <w:tcW w:w="9489" w:type="dxa"/>
            <w:gridSpan w:val="2"/>
            <w:shd w:val="clear" w:color="auto" w:fill="DBE5F1" w:themeFill="accent1" w:themeFillTint="33"/>
            <w:tcMar>
              <w:top w:w="40" w:type="dxa"/>
              <w:left w:w="40" w:type="dxa"/>
              <w:bottom w:w="40" w:type="dxa"/>
              <w:right w:w="40" w:type="dxa"/>
            </w:tcMar>
            <w:vAlign w:val="bottom"/>
          </w:tcPr>
          <w:p w14:paraId="0655618E" w14:textId="275BB522" w:rsidR="00B62DEC" w:rsidRPr="001B1C38" w:rsidRDefault="00B62DEC" w:rsidP="00B62DEC">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Total Long-Term Repairs                                                                 </w:t>
            </w:r>
          </w:p>
          <w:p w14:paraId="49B83BA3" w14:textId="10062556" w:rsidR="00B62DEC" w:rsidRPr="001B1C38" w:rsidRDefault="00B62DEC" w:rsidP="00B62DEC">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 xml:space="preserve">Items which are known to require works in the longer </w:t>
            </w:r>
            <w:proofErr w:type="gramStart"/>
            <w:r w:rsidRPr="001B1C38">
              <w:rPr>
                <w:rFonts w:ascii="Arial" w:eastAsia="Helvetica Neue" w:hAnsi="Arial" w:cs="Arial"/>
                <w:sz w:val="20"/>
                <w:szCs w:val="20"/>
              </w:rPr>
              <w:t>term</w:t>
            </w:r>
            <w:proofErr w:type="gramEnd"/>
            <w:r w:rsidRPr="001B1C38">
              <w:rPr>
                <w:rFonts w:ascii="Arial" w:eastAsia="Helvetica Neue" w:hAnsi="Arial" w:cs="Arial"/>
                <w:sz w:val="20"/>
                <w:szCs w:val="20"/>
              </w:rPr>
              <w:t xml:space="preserve"> but which are not essential </w:t>
            </w:r>
            <w:proofErr w:type="gramStart"/>
            <w:r w:rsidRPr="001B1C38">
              <w:rPr>
                <w:rFonts w:ascii="Arial" w:eastAsia="Helvetica Neue" w:hAnsi="Arial" w:cs="Arial"/>
                <w:sz w:val="20"/>
                <w:szCs w:val="20"/>
              </w:rPr>
              <w:t>in the near future</w:t>
            </w:r>
            <w:proofErr w:type="gramEnd"/>
            <w:r w:rsidRPr="001B1C38">
              <w:rPr>
                <w:rFonts w:ascii="Arial" w:eastAsia="Helvetica Neue" w:hAnsi="Arial" w:cs="Arial"/>
                <w:sz w:val="20"/>
                <w:szCs w:val="20"/>
              </w:rPr>
              <w:t>.</w:t>
            </w:r>
          </w:p>
        </w:tc>
      </w:tr>
      <w:tr w:rsidR="004A2225" w:rsidRPr="001B1C38" w14:paraId="61A23128" w14:textId="77777777" w:rsidTr="009E2645">
        <w:trPr>
          <w:trHeight w:val="315"/>
        </w:trPr>
        <w:tc>
          <w:tcPr>
            <w:tcW w:w="8071" w:type="dxa"/>
            <w:tcMar>
              <w:top w:w="40" w:type="dxa"/>
              <w:left w:w="40" w:type="dxa"/>
              <w:bottom w:w="40" w:type="dxa"/>
              <w:right w:w="40" w:type="dxa"/>
            </w:tcMar>
          </w:tcPr>
          <w:p w14:paraId="6C83CFCC" w14:textId="6C6E71C4" w:rsidR="004A2225" w:rsidRPr="001B1C38" w:rsidRDefault="004A2225" w:rsidP="004A2225">
            <w:pPr>
              <w:widowControl w:val="0"/>
              <w:spacing w:before="0" w:line="276" w:lineRule="auto"/>
              <w:ind w:left="0"/>
              <w:rPr>
                <w:rFonts w:ascii="Arial" w:eastAsia="Helvetica Neue" w:hAnsi="Arial" w:cs="Arial"/>
              </w:rPr>
            </w:pPr>
            <w:r w:rsidRPr="00294A8D">
              <w:t>Reduce ground level at north end</w:t>
            </w:r>
          </w:p>
        </w:tc>
        <w:tc>
          <w:tcPr>
            <w:tcW w:w="1418" w:type="dxa"/>
            <w:tcMar>
              <w:top w:w="40" w:type="dxa"/>
              <w:left w:w="40" w:type="dxa"/>
              <w:bottom w:w="40" w:type="dxa"/>
              <w:right w:w="40" w:type="dxa"/>
            </w:tcMar>
          </w:tcPr>
          <w:p w14:paraId="17C7A8C4" w14:textId="640F67AF" w:rsidR="004A2225" w:rsidRPr="001B1C38" w:rsidRDefault="004A2225" w:rsidP="004A2225">
            <w:pPr>
              <w:widowControl w:val="0"/>
              <w:spacing w:before="0" w:line="276" w:lineRule="auto"/>
              <w:ind w:left="0"/>
              <w:jc w:val="right"/>
              <w:rPr>
                <w:rFonts w:ascii="Arial" w:eastAsia="Helvetica Neue" w:hAnsi="Arial" w:cs="Arial"/>
              </w:rPr>
            </w:pPr>
            <w:r w:rsidRPr="00294A8D">
              <w:t xml:space="preserve"> £3,500.00 </w:t>
            </w:r>
          </w:p>
        </w:tc>
      </w:tr>
      <w:tr w:rsidR="00BE63BA" w:rsidRPr="001B1C38" w14:paraId="2B0C3194" w14:textId="77777777" w:rsidTr="009B4B43">
        <w:trPr>
          <w:trHeight w:val="315"/>
        </w:trPr>
        <w:tc>
          <w:tcPr>
            <w:tcW w:w="8071" w:type="dxa"/>
            <w:tcMar>
              <w:top w:w="40" w:type="dxa"/>
              <w:left w:w="40" w:type="dxa"/>
              <w:bottom w:w="40" w:type="dxa"/>
              <w:right w:w="40" w:type="dxa"/>
            </w:tcMar>
            <w:vAlign w:val="center"/>
          </w:tcPr>
          <w:p w14:paraId="4FA47B73" w14:textId="0D5799E8" w:rsidR="00BE63BA" w:rsidRPr="001B1C38" w:rsidRDefault="00BE63BA" w:rsidP="00BE63BA">
            <w:pPr>
              <w:widowControl w:val="0"/>
              <w:spacing w:before="0" w:line="276" w:lineRule="auto"/>
              <w:ind w:left="0"/>
              <w:rPr>
                <w:rFonts w:ascii="Arial" w:eastAsia="Helvetica Neue" w:hAnsi="Arial" w:cs="Arial"/>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7420D805" w14:textId="007A1543" w:rsidR="00BE63BA" w:rsidRPr="00231BE5" w:rsidRDefault="00231BE5" w:rsidP="00BE63BA">
            <w:pPr>
              <w:widowControl w:val="0"/>
              <w:spacing w:before="0" w:line="276" w:lineRule="auto"/>
              <w:ind w:left="0"/>
              <w:jc w:val="right"/>
              <w:rPr>
                <w:rFonts w:ascii="Arial" w:eastAsia="Helvetica Neue" w:hAnsi="Arial" w:cs="Arial"/>
                <w:b/>
                <w:bCs/>
              </w:rPr>
            </w:pPr>
            <w:r w:rsidRPr="00231BE5">
              <w:rPr>
                <w:b/>
                <w:bCs/>
              </w:rPr>
              <w:t>£3,500.00</w:t>
            </w:r>
          </w:p>
        </w:tc>
      </w:tr>
      <w:tr w:rsidR="00BE63BA" w:rsidRPr="001B1C38" w14:paraId="64071895" w14:textId="77777777" w:rsidTr="009B4B43">
        <w:trPr>
          <w:trHeight w:val="315"/>
        </w:trPr>
        <w:tc>
          <w:tcPr>
            <w:tcW w:w="9489" w:type="dxa"/>
            <w:gridSpan w:val="2"/>
            <w:shd w:val="clear" w:color="auto" w:fill="DBE5F1"/>
            <w:tcMar>
              <w:top w:w="40" w:type="dxa"/>
              <w:left w:w="40" w:type="dxa"/>
              <w:bottom w:w="40" w:type="dxa"/>
              <w:right w:w="40" w:type="dxa"/>
            </w:tcMar>
            <w:vAlign w:val="center"/>
          </w:tcPr>
          <w:p w14:paraId="0E57D6D1" w14:textId="151291A0" w:rsidR="00BE63BA" w:rsidRPr="001B1C38" w:rsidRDefault="00BE63BA" w:rsidP="00E21E99">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Total </w:t>
            </w:r>
            <w:r w:rsidR="00E21E99" w:rsidRPr="001B1C38">
              <w:rPr>
                <w:rFonts w:ascii="Arial" w:eastAsia="Helvetica Neue" w:hAnsi="Arial" w:cs="Arial"/>
                <w:b/>
                <w:bCs/>
              </w:rPr>
              <w:t>Desirable</w:t>
            </w:r>
            <w:r w:rsidRPr="001B1C38">
              <w:rPr>
                <w:rFonts w:ascii="Arial" w:eastAsia="Helvetica Neue" w:hAnsi="Arial" w:cs="Arial"/>
                <w:b/>
                <w:bCs/>
              </w:rPr>
              <w:t xml:space="preserve"> Repairs                                                               </w:t>
            </w:r>
          </w:p>
          <w:p w14:paraId="7C79B44E" w14:textId="291230EE" w:rsidR="00E21E99" w:rsidRPr="001B1C38" w:rsidRDefault="00E21E99" w:rsidP="00E21E99">
            <w:pPr>
              <w:widowControl w:val="0"/>
              <w:spacing w:before="0" w:line="276" w:lineRule="auto"/>
              <w:ind w:left="0"/>
              <w:rPr>
                <w:rFonts w:ascii="Arial" w:eastAsia="Helvetica Neue" w:hAnsi="Arial" w:cs="Arial"/>
                <w:b/>
                <w:bCs/>
              </w:rPr>
            </w:pPr>
            <w:r w:rsidRPr="001B1C38">
              <w:rPr>
                <w:rFonts w:ascii="Arial" w:eastAsia="Helvetica Neue" w:hAnsi="Arial" w:cs="Arial"/>
              </w:rPr>
              <w:t>Repairs not essential to the conservation health of the church but which might improve aesthetics or usability of the building.</w:t>
            </w:r>
          </w:p>
        </w:tc>
      </w:tr>
      <w:tr w:rsidR="00E51AA9" w:rsidRPr="001B1C38" w14:paraId="3DC4036A" w14:textId="77777777" w:rsidTr="009B4B43">
        <w:trPr>
          <w:trHeight w:val="315"/>
        </w:trPr>
        <w:tc>
          <w:tcPr>
            <w:tcW w:w="8071" w:type="dxa"/>
            <w:tcMar>
              <w:top w:w="40" w:type="dxa"/>
              <w:left w:w="40" w:type="dxa"/>
              <w:bottom w:w="40" w:type="dxa"/>
              <w:right w:w="40" w:type="dxa"/>
            </w:tcMar>
            <w:vAlign w:val="center"/>
          </w:tcPr>
          <w:p w14:paraId="0E4F0DFA" w14:textId="40E820CC" w:rsidR="00E51AA9" w:rsidRPr="001B1C38" w:rsidRDefault="00E51AA9" w:rsidP="00E51AA9">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09D7FAFA" w14:textId="40F630A0" w:rsidR="00E51AA9" w:rsidRPr="001B1C38" w:rsidRDefault="00231BE5" w:rsidP="00E51AA9">
            <w:pPr>
              <w:widowControl w:val="0"/>
              <w:spacing w:before="0" w:line="276" w:lineRule="auto"/>
              <w:ind w:left="0"/>
              <w:jc w:val="right"/>
              <w:rPr>
                <w:rFonts w:ascii="Arial" w:eastAsia="Helvetica Neue" w:hAnsi="Arial" w:cs="Arial"/>
                <w:b/>
                <w:bCs/>
              </w:rPr>
            </w:pPr>
            <w:r>
              <w:rPr>
                <w:rFonts w:ascii="Arial" w:eastAsia="Helvetica Neue" w:hAnsi="Arial" w:cs="Arial"/>
                <w:b/>
                <w:bCs/>
              </w:rPr>
              <w:t>£0.00</w:t>
            </w:r>
          </w:p>
        </w:tc>
      </w:tr>
    </w:tbl>
    <w:p w14:paraId="3B8F3231" w14:textId="77777777" w:rsidR="00C4389C" w:rsidRPr="00540BEF" w:rsidRDefault="00C4389C">
      <w:pPr>
        <w:rPr>
          <w:rFonts w:ascii="Arial" w:hAnsi="Arial" w:cs="Arial"/>
        </w:rPr>
      </w:pPr>
    </w:p>
    <w:tbl>
      <w:tblPr>
        <w:tblW w:w="948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413"/>
        <w:gridCol w:w="2076"/>
      </w:tblGrid>
      <w:tr w:rsidR="00613652" w:rsidRPr="00540BEF" w14:paraId="6414CAF4" w14:textId="77777777" w:rsidTr="00BA0D99">
        <w:trPr>
          <w:trHeight w:val="315"/>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6E025665" w14:textId="39AA138D" w:rsidR="00613652" w:rsidRPr="009B4B43" w:rsidRDefault="00613652"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Total Essential Repairs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AB95C3F" w14:textId="063D58A4" w:rsidR="00613652" w:rsidRPr="00BA0D99" w:rsidRDefault="00231BE5" w:rsidP="000172FB">
            <w:pPr>
              <w:widowControl w:val="0"/>
              <w:spacing w:before="0" w:line="276" w:lineRule="auto"/>
              <w:ind w:left="0"/>
              <w:jc w:val="right"/>
              <w:rPr>
                <w:rFonts w:ascii="Arial" w:eastAsia="Helvetica Neue" w:hAnsi="Arial" w:cs="Arial"/>
                <w:b/>
                <w:bCs/>
              </w:rPr>
            </w:pPr>
            <w:r>
              <w:rPr>
                <w:rFonts w:ascii="Arial" w:eastAsia="Helvetica Neue" w:hAnsi="Arial" w:cs="Arial"/>
                <w:b/>
                <w:bCs/>
              </w:rPr>
              <w:t>£18,400.00</w:t>
            </w:r>
          </w:p>
        </w:tc>
      </w:tr>
      <w:tr w:rsidR="000172FB" w:rsidRPr="00540BEF" w14:paraId="6AC45AFE" w14:textId="77777777" w:rsidTr="00BA0D99">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5549F284" w14:textId="4CBCCBBC" w:rsidR="000172FB" w:rsidRPr="009B4B43" w:rsidRDefault="000172FB"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 xml:space="preserve">Total </w:t>
            </w:r>
            <w:r w:rsidR="00ED2937" w:rsidRPr="009B4B43">
              <w:rPr>
                <w:rFonts w:ascii="Arial" w:eastAsia="Helvetica Neue" w:hAnsi="Arial" w:cs="Arial"/>
                <w:b/>
                <w:bCs/>
              </w:rPr>
              <w:t>Desirable Repairs:</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10E98C9F" w14:textId="7F439922" w:rsidR="000172FB" w:rsidRPr="009B4B43" w:rsidRDefault="00231BE5" w:rsidP="00ED2937">
            <w:pPr>
              <w:widowControl w:val="0"/>
              <w:spacing w:before="0" w:line="276" w:lineRule="auto"/>
              <w:ind w:left="0"/>
              <w:jc w:val="right"/>
              <w:rPr>
                <w:rFonts w:ascii="Arial" w:eastAsia="Helvetica Neue" w:hAnsi="Arial" w:cs="Arial"/>
                <w:b/>
                <w:bCs/>
              </w:rPr>
            </w:pPr>
            <w:r>
              <w:rPr>
                <w:rFonts w:ascii="Arial" w:eastAsia="Helvetica Neue" w:hAnsi="Arial" w:cs="Arial"/>
                <w:b/>
                <w:bCs/>
              </w:rPr>
              <w:t>£0.00</w:t>
            </w:r>
          </w:p>
        </w:tc>
      </w:tr>
      <w:tr w:rsidR="00AC3B2A" w:rsidRPr="00540BEF" w14:paraId="1947DD64" w14:textId="77777777" w:rsidTr="00BA0D99">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2FCD7B4E" w14:textId="01E0B807" w:rsidR="00AC3B2A" w:rsidRPr="009B4B43" w:rsidRDefault="00AC3B2A" w:rsidP="000172FB">
            <w:pPr>
              <w:widowControl w:val="0"/>
              <w:spacing w:before="0" w:line="276" w:lineRule="auto"/>
              <w:ind w:left="0"/>
              <w:rPr>
                <w:rFonts w:ascii="Arial" w:eastAsia="Helvetica Neue" w:hAnsi="Arial" w:cs="Arial"/>
                <w:b/>
                <w:bCs/>
              </w:rPr>
            </w:pPr>
            <w:r w:rsidRPr="00AC3B2A">
              <w:rPr>
                <w:rFonts w:ascii="Arial" w:eastAsia="Helvetica Neue" w:hAnsi="Arial" w:cs="Arial"/>
                <w:b/>
                <w:bCs/>
              </w:rPr>
              <w:t>Other Maintenance Costs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79003D98" w14:textId="59721D25" w:rsidR="00AC3B2A" w:rsidRPr="009B4B43" w:rsidRDefault="00231BE5" w:rsidP="00ED2937">
            <w:pPr>
              <w:widowControl w:val="0"/>
              <w:spacing w:before="0" w:line="276" w:lineRule="auto"/>
              <w:ind w:left="0"/>
              <w:jc w:val="right"/>
              <w:rPr>
                <w:rFonts w:ascii="Arial" w:eastAsia="Helvetica Neue" w:hAnsi="Arial" w:cs="Arial"/>
                <w:b/>
                <w:bCs/>
              </w:rPr>
            </w:pPr>
            <w:r>
              <w:rPr>
                <w:rFonts w:ascii="Arial" w:eastAsia="Helvetica Neue" w:hAnsi="Arial" w:cs="Arial"/>
                <w:b/>
                <w:bCs/>
              </w:rPr>
              <w:t>£0.00</w:t>
            </w:r>
          </w:p>
        </w:tc>
      </w:tr>
      <w:tr w:rsidR="0061433C" w:rsidRPr="00540BEF" w14:paraId="1B768BE3" w14:textId="77777777" w:rsidTr="00BA0D99">
        <w:trPr>
          <w:trHeight w:val="5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FFFFFF" w:themeFill="background1"/>
            <w:tcMar>
              <w:top w:w="40" w:type="dxa"/>
              <w:left w:w="40" w:type="dxa"/>
              <w:bottom w:w="40" w:type="dxa"/>
              <w:right w:w="40" w:type="dxa"/>
            </w:tcMar>
            <w:vAlign w:val="bottom"/>
          </w:tcPr>
          <w:p w14:paraId="4C8B6A37" w14:textId="77777777" w:rsidR="0061433C" w:rsidRPr="0061433C" w:rsidRDefault="0061433C" w:rsidP="0061433C">
            <w:pPr>
              <w:widowControl w:val="0"/>
              <w:spacing w:before="0" w:line="276" w:lineRule="auto"/>
              <w:ind w:left="0"/>
              <w:rPr>
                <w:rFonts w:ascii="Arial" w:eastAsia="Helvetica Neue" w:hAnsi="Arial" w:cs="Arial"/>
                <w:b/>
                <w:bCs/>
                <w:sz w:val="4"/>
                <w:szCs w:val="4"/>
              </w:rPr>
            </w:pPr>
          </w:p>
        </w:tc>
      </w:tr>
      <w:tr w:rsidR="00BA0D99" w:rsidRPr="00540BEF" w14:paraId="0A8B37DD" w14:textId="77777777" w:rsidTr="001646D0">
        <w:trPr>
          <w:trHeight w:val="166"/>
        </w:trPr>
        <w:tc>
          <w:tcPr>
            <w:tcW w:w="7413"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14:paraId="5555F799" w14:textId="25009805" w:rsidR="00BA0D99" w:rsidRPr="00AC3B2A" w:rsidRDefault="00BA0D99" w:rsidP="00BA0D99">
            <w:pPr>
              <w:widowControl w:val="0"/>
              <w:spacing w:before="0" w:line="276" w:lineRule="auto"/>
              <w:ind w:left="0"/>
              <w:rPr>
                <w:rFonts w:ascii="Arial" w:eastAsia="Helvetica Neue" w:hAnsi="Arial" w:cs="Arial"/>
                <w:b/>
                <w:bCs/>
              </w:rPr>
            </w:pPr>
            <w:r>
              <w:rPr>
                <w:rFonts w:ascii="Arial" w:eastAsia="Helvetica Neue" w:hAnsi="Arial" w:cs="Arial"/>
                <w:b/>
                <w:bCs/>
              </w:rPr>
              <w:t>Total Repair Costs:</w:t>
            </w:r>
          </w:p>
        </w:tc>
        <w:tc>
          <w:tcPr>
            <w:tcW w:w="2076"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center"/>
          </w:tcPr>
          <w:p w14:paraId="5E0896BA" w14:textId="4256C8F0" w:rsidR="00BA0D99" w:rsidRDefault="00231BE5" w:rsidP="00BA0D99">
            <w:pPr>
              <w:widowControl w:val="0"/>
              <w:spacing w:before="0" w:line="276" w:lineRule="auto"/>
              <w:ind w:left="0"/>
              <w:jc w:val="right"/>
              <w:rPr>
                <w:rFonts w:ascii="Arial" w:eastAsia="Helvetica Neue" w:hAnsi="Arial" w:cs="Arial"/>
                <w:b/>
                <w:bCs/>
              </w:rPr>
            </w:pPr>
            <w:r>
              <w:rPr>
                <w:rFonts w:ascii="Arial" w:eastAsia="Helvetica Neue" w:hAnsi="Arial" w:cs="Arial"/>
                <w:b/>
                <w:bCs/>
              </w:rPr>
              <w:t>£18,400.00</w:t>
            </w:r>
          </w:p>
        </w:tc>
      </w:tr>
    </w:tbl>
    <w:p w14:paraId="2295F3E2" w14:textId="77777777" w:rsidR="00C4389C" w:rsidRPr="00540BEF" w:rsidRDefault="00C4389C">
      <w:pPr>
        <w:rPr>
          <w:rFonts w:ascii="Arial" w:hAnsi="Arial" w:cs="Arial"/>
        </w:rPr>
      </w:pPr>
    </w:p>
    <w:p w14:paraId="7F855185" w14:textId="77777777" w:rsidR="00C4389C" w:rsidRPr="00540BEF" w:rsidRDefault="00C4389C">
      <w:pPr>
        <w:rPr>
          <w:rFonts w:ascii="Arial" w:hAnsi="Arial" w:cs="Arial"/>
        </w:rPr>
      </w:pPr>
    </w:p>
    <w:p w14:paraId="78A8551F" w14:textId="5CEAE0C5" w:rsidR="00225E8C" w:rsidRPr="00540BEF" w:rsidRDefault="00225E8C" w:rsidP="00173BA5">
      <w:pPr>
        <w:ind w:left="0"/>
        <w:rPr>
          <w:rFonts w:ascii="Arial" w:eastAsia="Helvetica Neue" w:hAnsi="Arial" w:cs="Arial"/>
        </w:rPr>
      </w:pPr>
    </w:p>
    <w:p w14:paraId="7E01C99F" w14:textId="77777777" w:rsidR="00BA0D99" w:rsidRDefault="00BA0D99" w:rsidP="002341D2">
      <w:pPr>
        <w:pStyle w:val="Heading2"/>
        <w:tabs>
          <w:tab w:val="left" w:pos="2267"/>
        </w:tabs>
        <w:ind w:left="0"/>
        <w:rPr>
          <w:rFonts w:ascii="Arial" w:eastAsia="Helvetica Neue" w:hAnsi="Arial" w:cs="Arial"/>
          <w:sz w:val="32"/>
          <w:szCs w:val="32"/>
        </w:rPr>
      </w:pPr>
    </w:p>
    <w:p w14:paraId="750BFAC9" w14:textId="77777777" w:rsidR="00441D3B" w:rsidRDefault="00441D3B">
      <w:pPr>
        <w:rPr>
          <w:rFonts w:ascii="Arial" w:eastAsia="Helvetica Neue" w:hAnsi="Arial" w:cs="Arial"/>
          <w:b/>
          <w:sz w:val="32"/>
          <w:szCs w:val="32"/>
        </w:rPr>
      </w:pPr>
      <w:r>
        <w:rPr>
          <w:rFonts w:ascii="Arial" w:eastAsia="Helvetica Neue" w:hAnsi="Arial" w:cs="Arial"/>
          <w:sz w:val="32"/>
          <w:szCs w:val="32"/>
        </w:rPr>
        <w:br w:type="page"/>
      </w:r>
    </w:p>
    <w:p w14:paraId="05136A02" w14:textId="77777777" w:rsidR="00D050B6" w:rsidRPr="006268C7" w:rsidRDefault="00D050B6" w:rsidP="00D050B6">
      <w:pPr>
        <w:pStyle w:val="Heading2"/>
        <w:tabs>
          <w:tab w:val="left" w:pos="2267"/>
        </w:tabs>
        <w:ind w:left="0"/>
        <w:rPr>
          <w:rFonts w:ascii="Arial" w:eastAsia="Helvetica Neue" w:hAnsi="Arial" w:cs="Arial"/>
        </w:rPr>
      </w:pPr>
      <w:r w:rsidRPr="008F5296">
        <w:rPr>
          <w:rFonts w:ascii="Arial" w:eastAsia="Helvetica Neue" w:hAnsi="Arial" w:cs="Arial"/>
          <w:sz w:val="32"/>
          <w:szCs w:val="32"/>
        </w:rPr>
        <w:lastRenderedPageBreak/>
        <w:t>Income, Expenditure &amp; Balances</w:t>
      </w:r>
    </w:p>
    <w:p w14:paraId="54D67025" w14:textId="77777777" w:rsidR="00D050B6" w:rsidRPr="007210B7" w:rsidRDefault="00D050B6" w:rsidP="00D050B6">
      <w:pPr>
        <w:pStyle w:val="NoSpacing"/>
        <w:spacing w:before="240"/>
        <w:rPr>
          <w:rFonts w:cs="Arial"/>
          <w:b/>
          <w:bCs/>
          <w:sz w:val="28"/>
          <w:szCs w:val="28"/>
        </w:rPr>
      </w:pPr>
      <w:bookmarkStart w:id="9" w:name="_heading=h.h0vvh06lr08d" w:colFirst="0" w:colLast="0"/>
      <w:bookmarkStart w:id="10" w:name="_heading=h.44sinio" w:colFirst="0" w:colLast="0"/>
      <w:bookmarkEnd w:id="9"/>
      <w:bookmarkEnd w:id="10"/>
      <w:r w:rsidRPr="007210B7">
        <w:rPr>
          <w:rFonts w:cs="Arial"/>
          <w:b/>
          <w:bCs/>
          <w:sz w:val="28"/>
          <w:szCs w:val="28"/>
        </w:rPr>
        <w:t>Income</w:t>
      </w:r>
    </w:p>
    <w:tbl>
      <w:tblPr>
        <w:tblStyle w:val="TableGrid"/>
        <w:tblpPr w:leftFromText="180" w:rightFromText="180" w:vertAnchor="text" w:horzAnchor="margin" w:tblpY="300"/>
        <w:tblOverlap w:val="never"/>
        <w:tblW w:w="9776" w:type="dxa"/>
        <w:tblLayout w:type="fixed"/>
        <w:tblLook w:val="04A0" w:firstRow="1" w:lastRow="0" w:firstColumn="1" w:lastColumn="0" w:noHBand="0" w:noVBand="1"/>
      </w:tblPr>
      <w:tblGrid>
        <w:gridCol w:w="1413"/>
        <w:gridCol w:w="1045"/>
        <w:gridCol w:w="1045"/>
        <w:gridCol w:w="1046"/>
        <w:gridCol w:w="1045"/>
        <w:gridCol w:w="1045"/>
        <w:gridCol w:w="1046"/>
        <w:gridCol w:w="1045"/>
        <w:gridCol w:w="1046"/>
      </w:tblGrid>
      <w:tr w:rsidR="00D050B6" w:rsidRPr="006268C7" w14:paraId="4805AD93" w14:textId="77777777" w:rsidTr="001C04B7">
        <w:trPr>
          <w:trHeight w:val="537"/>
        </w:trPr>
        <w:tc>
          <w:tcPr>
            <w:tcW w:w="1413" w:type="dxa"/>
            <w:shd w:val="clear" w:color="auto" w:fill="FFFFFF" w:themeFill="background1"/>
            <w:noWrap/>
            <w:vAlign w:val="center"/>
          </w:tcPr>
          <w:p w14:paraId="419915BB" w14:textId="77777777" w:rsidR="00D050B6" w:rsidRPr="006268C7" w:rsidRDefault="00D050B6" w:rsidP="00B900FD">
            <w:pPr>
              <w:rPr>
                <w:rFonts w:ascii="Arial" w:eastAsia="Times New Roman" w:hAnsi="Arial" w:cs="Arial"/>
                <w:b/>
                <w:bCs/>
                <w:color w:val="000000"/>
              </w:rPr>
            </w:pPr>
          </w:p>
        </w:tc>
        <w:tc>
          <w:tcPr>
            <w:tcW w:w="1045" w:type="dxa"/>
            <w:tcBorders>
              <w:bottom w:val="single" w:sz="4" w:space="0" w:color="auto"/>
            </w:tcBorders>
            <w:shd w:val="clear" w:color="auto" w:fill="DBE5F1"/>
            <w:noWrap/>
            <w:vAlign w:val="center"/>
          </w:tcPr>
          <w:p w14:paraId="28E37C0E"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2023/24</w:t>
            </w:r>
          </w:p>
        </w:tc>
        <w:tc>
          <w:tcPr>
            <w:tcW w:w="1045" w:type="dxa"/>
            <w:tcBorders>
              <w:bottom w:val="single" w:sz="4" w:space="0" w:color="auto"/>
            </w:tcBorders>
            <w:shd w:val="clear" w:color="auto" w:fill="DBE5F1"/>
            <w:noWrap/>
            <w:vAlign w:val="center"/>
          </w:tcPr>
          <w:p w14:paraId="3A1AE5C0"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2022/23</w:t>
            </w:r>
          </w:p>
        </w:tc>
        <w:tc>
          <w:tcPr>
            <w:tcW w:w="1046" w:type="dxa"/>
            <w:tcBorders>
              <w:bottom w:val="single" w:sz="4" w:space="0" w:color="auto"/>
            </w:tcBorders>
            <w:shd w:val="clear" w:color="auto" w:fill="DBE5F1"/>
            <w:noWrap/>
            <w:vAlign w:val="center"/>
          </w:tcPr>
          <w:p w14:paraId="34ECC739"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2021/22</w:t>
            </w:r>
          </w:p>
        </w:tc>
        <w:tc>
          <w:tcPr>
            <w:tcW w:w="1045" w:type="dxa"/>
            <w:tcBorders>
              <w:bottom w:val="single" w:sz="4" w:space="0" w:color="auto"/>
            </w:tcBorders>
            <w:shd w:val="clear" w:color="auto" w:fill="DBE5F1"/>
            <w:noWrap/>
            <w:vAlign w:val="center"/>
          </w:tcPr>
          <w:p w14:paraId="7AA3B2B1"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2020/21</w:t>
            </w:r>
          </w:p>
        </w:tc>
        <w:tc>
          <w:tcPr>
            <w:tcW w:w="1045" w:type="dxa"/>
            <w:tcBorders>
              <w:bottom w:val="single" w:sz="4" w:space="0" w:color="auto"/>
            </w:tcBorders>
            <w:shd w:val="clear" w:color="auto" w:fill="DBE5F1"/>
            <w:noWrap/>
            <w:vAlign w:val="center"/>
          </w:tcPr>
          <w:p w14:paraId="750B1A19"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2019/20</w:t>
            </w:r>
          </w:p>
        </w:tc>
        <w:tc>
          <w:tcPr>
            <w:tcW w:w="1046" w:type="dxa"/>
            <w:tcBorders>
              <w:bottom w:val="single" w:sz="4" w:space="0" w:color="auto"/>
            </w:tcBorders>
            <w:shd w:val="clear" w:color="auto" w:fill="DBE5F1"/>
            <w:noWrap/>
            <w:vAlign w:val="center"/>
          </w:tcPr>
          <w:p w14:paraId="45F51D34"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2018/19</w:t>
            </w:r>
          </w:p>
        </w:tc>
        <w:tc>
          <w:tcPr>
            <w:tcW w:w="1045" w:type="dxa"/>
            <w:tcBorders>
              <w:bottom w:val="single" w:sz="4" w:space="0" w:color="auto"/>
            </w:tcBorders>
            <w:shd w:val="clear" w:color="auto" w:fill="DBE5F1"/>
            <w:noWrap/>
            <w:vAlign w:val="center"/>
          </w:tcPr>
          <w:p w14:paraId="676E31EC"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2017/18</w:t>
            </w:r>
          </w:p>
        </w:tc>
        <w:tc>
          <w:tcPr>
            <w:tcW w:w="1046" w:type="dxa"/>
            <w:tcBorders>
              <w:bottom w:val="single" w:sz="4" w:space="0" w:color="auto"/>
            </w:tcBorders>
            <w:shd w:val="clear" w:color="auto" w:fill="DBE5F1"/>
            <w:noWrap/>
            <w:vAlign w:val="center"/>
          </w:tcPr>
          <w:p w14:paraId="097E295E"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2016/17</w:t>
            </w:r>
          </w:p>
        </w:tc>
      </w:tr>
      <w:tr w:rsidR="00671A40" w:rsidRPr="006268C7" w14:paraId="7B1B86F5" w14:textId="77777777" w:rsidTr="001C04B7">
        <w:trPr>
          <w:trHeight w:val="537"/>
        </w:trPr>
        <w:tc>
          <w:tcPr>
            <w:tcW w:w="1413" w:type="dxa"/>
            <w:shd w:val="clear" w:color="auto" w:fill="DBE5F1"/>
            <w:noWrap/>
            <w:vAlign w:val="center"/>
            <w:hideMark/>
          </w:tcPr>
          <w:p w14:paraId="1CE0C39C" w14:textId="77777777" w:rsidR="00671A40" w:rsidRPr="00352A50" w:rsidRDefault="00671A40" w:rsidP="00671A40">
            <w:pPr>
              <w:rPr>
                <w:rFonts w:ascii="Arial" w:eastAsia="Times New Roman" w:hAnsi="Arial" w:cs="Arial"/>
                <w:b/>
                <w:bCs/>
                <w:color w:val="000000"/>
                <w:sz w:val="20"/>
                <w:szCs w:val="20"/>
              </w:rPr>
            </w:pPr>
            <w:r w:rsidRPr="00352A50">
              <w:rPr>
                <w:rFonts w:ascii="Arial" w:hAnsi="Arial" w:cs="Arial"/>
                <w:b/>
                <w:bCs/>
                <w:sz w:val="20"/>
                <w:szCs w:val="20"/>
              </w:rPr>
              <w:t>Wallsafe</w:t>
            </w:r>
          </w:p>
        </w:tc>
        <w:tc>
          <w:tcPr>
            <w:tcW w:w="1045" w:type="dxa"/>
            <w:noWrap/>
            <w:vAlign w:val="center"/>
          </w:tcPr>
          <w:p w14:paraId="75BCFE07" w14:textId="318AF8F3" w:rsidR="00671A40" w:rsidRPr="001A3107" w:rsidRDefault="00671A40" w:rsidP="00671A40">
            <w:pPr>
              <w:jc w:val="center"/>
              <w:rPr>
                <w:rFonts w:ascii="Arial" w:eastAsia="Times New Roman" w:hAnsi="Arial" w:cs="Arial"/>
                <w:color w:val="000000"/>
                <w:sz w:val="20"/>
                <w:szCs w:val="20"/>
              </w:rPr>
            </w:pPr>
            <w:r w:rsidRPr="008C33D5">
              <w:t>£5,939</w:t>
            </w:r>
          </w:p>
        </w:tc>
        <w:tc>
          <w:tcPr>
            <w:tcW w:w="1045" w:type="dxa"/>
            <w:noWrap/>
            <w:vAlign w:val="center"/>
          </w:tcPr>
          <w:p w14:paraId="6E6A41E2" w14:textId="516971E9" w:rsidR="00671A40" w:rsidRPr="001A3107" w:rsidRDefault="00671A40" w:rsidP="00671A40">
            <w:pPr>
              <w:jc w:val="center"/>
              <w:rPr>
                <w:rFonts w:ascii="Arial" w:eastAsia="Times New Roman" w:hAnsi="Arial" w:cs="Arial"/>
                <w:color w:val="000000"/>
                <w:sz w:val="20"/>
                <w:szCs w:val="20"/>
              </w:rPr>
            </w:pPr>
            <w:r w:rsidRPr="008C33D5">
              <w:t>£5,000</w:t>
            </w:r>
          </w:p>
        </w:tc>
        <w:tc>
          <w:tcPr>
            <w:tcW w:w="1046" w:type="dxa"/>
            <w:noWrap/>
            <w:vAlign w:val="center"/>
          </w:tcPr>
          <w:p w14:paraId="7D6E784E" w14:textId="2421C6BB" w:rsidR="00671A40" w:rsidRPr="001A3107" w:rsidRDefault="00671A40" w:rsidP="00671A40">
            <w:pPr>
              <w:jc w:val="center"/>
              <w:rPr>
                <w:rFonts w:ascii="Arial" w:eastAsia="Times New Roman" w:hAnsi="Arial" w:cs="Arial"/>
                <w:color w:val="000000"/>
                <w:sz w:val="20"/>
                <w:szCs w:val="20"/>
              </w:rPr>
            </w:pPr>
            <w:r w:rsidRPr="008C33D5">
              <w:t>£1,037</w:t>
            </w:r>
          </w:p>
        </w:tc>
        <w:tc>
          <w:tcPr>
            <w:tcW w:w="1045" w:type="dxa"/>
            <w:noWrap/>
            <w:vAlign w:val="center"/>
          </w:tcPr>
          <w:p w14:paraId="120A3642" w14:textId="108B2538" w:rsidR="00671A40" w:rsidRPr="001A3107" w:rsidRDefault="00671A40" w:rsidP="00671A40">
            <w:pPr>
              <w:jc w:val="center"/>
              <w:rPr>
                <w:rFonts w:ascii="Arial" w:eastAsia="Times New Roman" w:hAnsi="Arial" w:cs="Arial"/>
                <w:color w:val="000000"/>
                <w:sz w:val="20"/>
                <w:szCs w:val="20"/>
              </w:rPr>
            </w:pPr>
            <w:r w:rsidRPr="008C33D5">
              <w:t>£0</w:t>
            </w:r>
          </w:p>
        </w:tc>
        <w:tc>
          <w:tcPr>
            <w:tcW w:w="1045" w:type="dxa"/>
            <w:noWrap/>
            <w:vAlign w:val="center"/>
          </w:tcPr>
          <w:p w14:paraId="2CD04770" w14:textId="668B898D" w:rsidR="00671A40" w:rsidRPr="001A3107" w:rsidRDefault="00671A40" w:rsidP="00671A40">
            <w:pPr>
              <w:jc w:val="center"/>
              <w:rPr>
                <w:rFonts w:ascii="Arial" w:eastAsia="Times New Roman" w:hAnsi="Arial" w:cs="Arial"/>
                <w:color w:val="000000"/>
                <w:sz w:val="20"/>
                <w:szCs w:val="20"/>
              </w:rPr>
            </w:pPr>
            <w:r w:rsidRPr="008C33D5">
              <w:t>£2,259</w:t>
            </w:r>
          </w:p>
        </w:tc>
        <w:tc>
          <w:tcPr>
            <w:tcW w:w="1046" w:type="dxa"/>
            <w:noWrap/>
            <w:vAlign w:val="center"/>
          </w:tcPr>
          <w:p w14:paraId="4D5155C6" w14:textId="462554E2" w:rsidR="00671A40" w:rsidRPr="001A3107" w:rsidRDefault="00671A40" w:rsidP="00671A40">
            <w:pPr>
              <w:jc w:val="center"/>
              <w:rPr>
                <w:rFonts w:ascii="Arial" w:eastAsia="Times New Roman" w:hAnsi="Arial" w:cs="Arial"/>
                <w:color w:val="000000"/>
                <w:sz w:val="20"/>
                <w:szCs w:val="20"/>
              </w:rPr>
            </w:pPr>
            <w:r w:rsidRPr="008C33D5">
              <w:t>£4,701</w:t>
            </w:r>
          </w:p>
        </w:tc>
        <w:tc>
          <w:tcPr>
            <w:tcW w:w="1045" w:type="dxa"/>
            <w:noWrap/>
            <w:vAlign w:val="center"/>
          </w:tcPr>
          <w:p w14:paraId="44546EB6" w14:textId="36BAD457" w:rsidR="00671A40" w:rsidRPr="001A3107" w:rsidRDefault="00671A40" w:rsidP="00671A40">
            <w:pPr>
              <w:jc w:val="center"/>
              <w:rPr>
                <w:rFonts w:ascii="Arial" w:eastAsia="Times New Roman" w:hAnsi="Arial" w:cs="Arial"/>
                <w:color w:val="000000"/>
                <w:sz w:val="20"/>
                <w:szCs w:val="20"/>
              </w:rPr>
            </w:pPr>
            <w:r w:rsidRPr="008C33D5">
              <w:t>£2,780</w:t>
            </w:r>
          </w:p>
        </w:tc>
        <w:tc>
          <w:tcPr>
            <w:tcW w:w="1046" w:type="dxa"/>
            <w:noWrap/>
            <w:vAlign w:val="center"/>
          </w:tcPr>
          <w:p w14:paraId="76281787" w14:textId="5ABA1CA2" w:rsidR="00671A40" w:rsidRPr="001A3107" w:rsidRDefault="00671A40" w:rsidP="00671A40">
            <w:pPr>
              <w:jc w:val="center"/>
              <w:rPr>
                <w:rFonts w:ascii="Arial" w:eastAsia="Times New Roman" w:hAnsi="Arial" w:cs="Arial"/>
                <w:color w:val="000000"/>
                <w:sz w:val="20"/>
                <w:szCs w:val="20"/>
              </w:rPr>
            </w:pPr>
            <w:r w:rsidRPr="008C33D5">
              <w:t>£2,467</w:t>
            </w:r>
          </w:p>
        </w:tc>
      </w:tr>
      <w:tr w:rsidR="00671A40" w:rsidRPr="006268C7" w14:paraId="48477CB2" w14:textId="77777777" w:rsidTr="001C04B7">
        <w:trPr>
          <w:trHeight w:val="537"/>
        </w:trPr>
        <w:tc>
          <w:tcPr>
            <w:tcW w:w="1413" w:type="dxa"/>
            <w:shd w:val="clear" w:color="auto" w:fill="DBE5F1"/>
            <w:noWrap/>
            <w:vAlign w:val="center"/>
            <w:hideMark/>
          </w:tcPr>
          <w:p w14:paraId="6A155B04" w14:textId="77777777" w:rsidR="00671A40" w:rsidRPr="00352A50" w:rsidRDefault="00671A40" w:rsidP="00671A40">
            <w:pPr>
              <w:rPr>
                <w:rFonts w:ascii="Arial" w:eastAsia="Times New Roman" w:hAnsi="Arial" w:cs="Arial"/>
                <w:b/>
                <w:bCs/>
                <w:color w:val="000000"/>
                <w:sz w:val="20"/>
                <w:szCs w:val="20"/>
              </w:rPr>
            </w:pPr>
            <w:r w:rsidRPr="00352A50">
              <w:rPr>
                <w:rFonts w:ascii="Arial" w:hAnsi="Arial" w:cs="Arial"/>
                <w:b/>
                <w:bCs/>
                <w:sz w:val="20"/>
                <w:szCs w:val="20"/>
              </w:rPr>
              <w:t>Total</w:t>
            </w:r>
          </w:p>
        </w:tc>
        <w:tc>
          <w:tcPr>
            <w:tcW w:w="1045" w:type="dxa"/>
            <w:noWrap/>
            <w:vAlign w:val="center"/>
          </w:tcPr>
          <w:p w14:paraId="50518597" w14:textId="0315BE1F" w:rsidR="00671A40" w:rsidRPr="001A3107" w:rsidRDefault="00671A40" w:rsidP="00671A40">
            <w:pPr>
              <w:jc w:val="center"/>
              <w:rPr>
                <w:rFonts w:ascii="Arial" w:eastAsia="Times New Roman" w:hAnsi="Arial" w:cs="Arial"/>
                <w:color w:val="000000"/>
                <w:sz w:val="20"/>
                <w:szCs w:val="20"/>
              </w:rPr>
            </w:pPr>
            <w:r w:rsidRPr="008C33D5">
              <w:t>£14,154</w:t>
            </w:r>
          </w:p>
        </w:tc>
        <w:tc>
          <w:tcPr>
            <w:tcW w:w="1045" w:type="dxa"/>
            <w:noWrap/>
            <w:vAlign w:val="center"/>
          </w:tcPr>
          <w:p w14:paraId="627EC33A" w14:textId="3DE9F554" w:rsidR="00671A40" w:rsidRPr="001A3107" w:rsidRDefault="00671A40" w:rsidP="00671A40">
            <w:pPr>
              <w:jc w:val="center"/>
              <w:rPr>
                <w:rFonts w:ascii="Arial" w:eastAsia="Times New Roman" w:hAnsi="Arial" w:cs="Arial"/>
                <w:color w:val="000000"/>
                <w:sz w:val="20"/>
                <w:szCs w:val="20"/>
              </w:rPr>
            </w:pPr>
            <w:r w:rsidRPr="008C33D5">
              <w:t>£6,000</w:t>
            </w:r>
          </w:p>
        </w:tc>
        <w:tc>
          <w:tcPr>
            <w:tcW w:w="1046" w:type="dxa"/>
            <w:noWrap/>
            <w:vAlign w:val="center"/>
          </w:tcPr>
          <w:p w14:paraId="34146BF3" w14:textId="59EC945A" w:rsidR="00671A40" w:rsidRPr="001A3107" w:rsidRDefault="00671A40" w:rsidP="00671A40">
            <w:pPr>
              <w:jc w:val="center"/>
              <w:rPr>
                <w:rFonts w:ascii="Arial" w:eastAsia="Times New Roman" w:hAnsi="Arial" w:cs="Arial"/>
                <w:color w:val="000000"/>
                <w:sz w:val="20"/>
                <w:szCs w:val="20"/>
              </w:rPr>
            </w:pPr>
            <w:r w:rsidRPr="008C33D5">
              <w:t>£5,500</w:t>
            </w:r>
          </w:p>
        </w:tc>
        <w:tc>
          <w:tcPr>
            <w:tcW w:w="1045" w:type="dxa"/>
            <w:noWrap/>
            <w:vAlign w:val="center"/>
          </w:tcPr>
          <w:p w14:paraId="0E7E27FD" w14:textId="0F1B6D2F" w:rsidR="00671A40" w:rsidRPr="001A3107" w:rsidRDefault="00671A40" w:rsidP="00671A40">
            <w:pPr>
              <w:jc w:val="center"/>
              <w:rPr>
                <w:rFonts w:ascii="Arial" w:eastAsia="Times New Roman" w:hAnsi="Arial" w:cs="Arial"/>
                <w:color w:val="000000"/>
                <w:sz w:val="20"/>
                <w:szCs w:val="20"/>
              </w:rPr>
            </w:pPr>
            <w:r w:rsidRPr="008C33D5">
              <w:t>£0</w:t>
            </w:r>
          </w:p>
        </w:tc>
        <w:tc>
          <w:tcPr>
            <w:tcW w:w="1045" w:type="dxa"/>
            <w:noWrap/>
            <w:vAlign w:val="center"/>
          </w:tcPr>
          <w:p w14:paraId="18D0DF2B" w14:textId="4DA917B9" w:rsidR="00671A40" w:rsidRPr="001A3107" w:rsidRDefault="00671A40" w:rsidP="00671A40">
            <w:pPr>
              <w:jc w:val="center"/>
              <w:rPr>
                <w:rFonts w:ascii="Arial" w:eastAsia="Times New Roman" w:hAnsi="Arial" w:cs="Arial"/>
                <w:color w:val="000000"/>
                <w:sz w:val="20"/>
                <w:szCs w:val="20"/>
              </w:rPr>
            </w:pPr>
            <w:r w:rsidRPr="008C33D5">
              <w:t>£13,000</w:t>
            </w:r>
          </w:p>
        </w:tc>
        <w:tc>
          <w:tcPr>
            <w:tcW w:w="1046" w:type="dxa"/>
            <w:noWrap/>
            <w:vAlign w:val="center"/>
          </w:tcPr>
          <w:p w14:paraId="200E2853" w14:textId="783C49F1" w:rsidR="00671A40" w:rsidRPr="001A3107" w:rsidRDefault="00671A40" w:rsidP="00671A40">
            <w:pPr>
              <w:jc w:val="center"/>
              <w:rPr>
                <w:rFonts w:ascii="Arial" w:eastAsia="Times New Roman" w:hAnsi="Arial" w:cs="Arial"/>
                <w:color w:val="000000"/>
                <w:sz w:val="20"/>
                <w:szCs w:val="20"/>
              </w:rPr>
            </w:pPr>
            <w:r w:rsidRPr="008C33D5">
              <w:t>£14,000</w:t>
            </w:r>
          </w:p>
        </w:tc>
        <w:tc>
          <w:tcPr>
            <w:tcW w:w="1045" w:type="dxa"/>
            <w:noWrap/>
            <w:vAlign w:val="center"/>
          </w:tcPr>
          <w:p w14:paraId="5A2DB85D" w14:textId="244AB1BA" w:rsidR="00671A40" w:rsidRPr="001A3107" w:rsidRDefault="00671A40" w:rsidP="00671A40">
            <w:pPr>
              <w:jc w:val="center"/>
              <w:rPr>
                <w:rFonts w:ascii="Arial" w:eastAsia="Times New Roman" w:hAnsi="Arial" w:cs="Arial"/>
                <w:color w:val="000000"/>
                <w:sz w:val="20"/>
                <w:szCs w:val="20"/>
              </w:rPr>
            </w:pPr>
            <w:r w:rsidRPr="008C33D5">
              <w:t>£11,027</w:t>
            </w:r>
          </w:p>
        </w:tc>
        <w:tc>
          <w:tcPr>
            <w:tcW w:w="1046" w:type="dxa"/>
            <w:noWrap/>
            <w:vAlign w:val="center"/>
          </w:tcPr>
          <w:p w14:paraId="2706BB2D" w14:textId="34B2F2B5" w:rsidR="00671A40" w:rsidRPr="001A3107" w:rsidRDefault="00671A40" w:rsidP="00671A40">
            <w:pPr>
              <w:jc w:val="center"/>
              <w:rPr>
                <w:rFonts w:ascii="Arial" w:eastAsia="Times New Roman" w:hAnsi="Arial" w:cs="Arial"/>
                <w:color w:val="000000"/>
                <w:sz w:val="20"/>
                <w:szCs w:val="20"/>
              </w:rPr>
            </w:pPr>
            <w:r w:rsidRPr="008C33D5">
              <w:t>£8,030</w:t>
            </w:r>
          </w:p>
        </w:tc>
      </w:tr>
      <w:tr w:rsidR="00671A40" w:rsidRPr="006268C7" w14:paraId="2102F0DB" w14:textId="77777777" w:rsidTr="001C04B7">
        <w:trPr>
          <w:trHeight w:val="537"/>
        </w:trPr>
        <w:tc>
          <w:tcPr>
            <w:tcW w:w="1413" w:type="dxa"/>
            <w:shd w:val="clear" w:color="auto" w:fill="DBE5F1"/>
            <w:noWrap/>
            <w:vAlign w:val="center"/>
            <w:hideMark/>
          </w:tcPr>
          <w:p w14:paraId="7987A036" w14:textId="77777777" w:rsidR="00671A40" w:rsidRPr="00352A50" w:rsidRDefault="00671A40" w:rsidP="00671A40">
            <w:pPr>
              <w:rPr>
                <w:rFonts w:ascii="Arial" w:eastAsia="Times New Roman" w:hAnsi="Arial" w:cs="Arial"/>
                <w:b/>
                <w:bCs/>
                <w:color w:val="000000"/>
                <w:sz w:val="20"/>
                <w:szCs w:val="20"/>
              </w:rPr>
            </w:pPr>
            <w:r w:rsidRPr="00352A50">
              <w:rPr>
                <w:rFonts w:ascii="Arial" w:hAnsi="Arial" w:cs="Arial"/>
                <w:b/>
                <w:bCs/>
                <w:sz w:val="20"/>
                <w:szCs w:val="20"/>
              </w:rPr>
              <w:t>Visitor #</w:t>
            </w:r>
          </w:p>
        </w:tc>
        <w:tc>
          <w:tcPr>
            <w:tcW w:w="1045" w:type="dxa"/>
            <w:noWrap/>
            <w:vAlign w:val="center"/>
          </w:tcPr>
          <w:p w14:paraId="631A38DE" w14:textId="72CBEFC2" w:rsidR="00671A40" w:rsidRPr="001A3107" w:rsidRDefault="00671A40" w:rsidP="00671A40">
            <w:pPr>
              <w:jc w:val="center"/>
              <w:rPr>
                <w:rFonts w:ascii="Arial" w:eastAsia="Times New Roman" w:hAnsi="Arial" w:cs="Arial"/>
                <w:color w:val="000000"/>
                <w:sz w:val="20"/>
                <w:szCs w:val="20"/>
              </w:rPr>
            </w:pPr>
            <w:r w:rsidRPr="008C33D5">
              <w:t>16407</w:t>
            </w:r>
          </w:p>
        </w:tc>
        <w:tc>
          <w:tcPr>
            <w:tcW w:w="1045" w:type="dxa"/>
            <w:noWrap/>
            <w:vAlign w:val="center"/>
          </w:tcPr>
          <w:p w14:paraId="0004833B" w14:textId="39FDBDEC" w:rsidR="00671A40" w:rsidRPr="001A3107" w:rsidRDefault="00671A40" w:rsidP="00671A40">
            <w:pPr>
              <w:jc w:val="center"/>
              <w:rPr>
                <w:rFonts w:ascii="Arial" w:eastAsia="Times New Roman" w:hAnsi="Arial" w:cs="Arial"/>
                <w:color w:val="000000"/>
                <w:sz w:val="20"/>
                <w:szCs w:val="20"/>
              </w:rPr>
            </w:pPr>
            <w:r w:rsidRPr="008C33D5">
              <w:t>10412</w:t>
            </w:r>
          </w:p>
        </w:tc>
        <w:tc>
          <w:tcPr>
            <w:tcW w:w="1046" w:type="dxa"/>
            <w:noWrap/>
            <w:vAlign w:val="center"/>
          </w:tcPr>
          <w:p w14:paraId="482B1519" w14:textId="03065F6A" w:rsidR="00671A40" w:rsidRPr="001A3107" w:rsidRDefault="00671A40" w:rsidP="00671A40">
            <w:pPr>
              <w:jc w:val="center"/>
              <w:rPr>
                <w:rFonts w:ascii="Arial" w:eastAsia="Times New Roman" w:hAnsi="Arial" w:cs="Arial"/>
                <w:color w:val="000000"/>
                <w:sz w:val="20"/>
                <w:szCs w:val="20"/>
              </w:rPr>
            </w:pPr>
            <w:r w:rsidRPr="008C33D5">
              <w:t>5160</w:t>
            </w:r>
          </w:p>
        </w:tc>
        <w:tc>
          <w:tcPr>
            <w:tcW w:w="1045" w:type="dxa"/>
            <w:noWrap/>
            <w:vAlign w:val="center"/>
          </w:tcPr>
          <w:p w14:paraId="37D52F6F" w14:textId="29491C8A" w:rsidR="00671A40" w:rsidRPr="001A3107" w:rsidRDefault="00671A40" w:rsidP="00671A40">
            <w:pPr>
              <w:jc w:val="center"/>
              <w:rPr>
                <w:rFonts w:ascii="Arial" w:eastAsia="Times New Roman" w:hAnsi="Arial" w:cs="Arial"/>
                <w:color w:val="000000"/>
                <w:sz w:val="20"/>
                <w:szCs w:val="20"/>
              </w:rPr>
            </w:pPr>
            <w:r w:rsidRPr="008C33D5">
              <w:t>0</w:t>
            </w:r>
          </w:p>
        </w:tc>
        <w:tc>
          <w:tcPr>
            <w:tcW w:w="1045" w:type="dxa"/>
            <w:noWrap/>
            <w:vAlign w:val="center"/>
          </w:tcPr>
          <w:p w14:paraId="08898461" w14:textId="36F07AFA" w:rsidR="00671A40" w:rsidRPr="001A3107" w:rsidRDefault="00671A40" w:rsidP="00671A40">
            <w:pPr>
              <w:jc w:val="center"/>
              <w:rPr>
                <w:rFonts w:ascii="Arial" w:eastAsia="Times New Roman" w:hAnsi="Arial" w:cs="Arial"/>
                <w:color w:val="000000"/>
                <w:sz w:val="20"/>
                <w:szCs w:val="20"/>
              </w:rPr>
            </w:pPr>
            <w:r w:rsidRPr="008C33D5">
              <w:t>18587</w:t>
            </w:r>
          </w:p>
        </w:tc>
        <w:tc>
          <w:tcPr>
            <w:tcW w:w="1046" w:type="dxa"/>
            <w:noWrap/>
            <w:vAlign w:val="center"/>
          </w:tcPr>
          <w:p w14:paraId="1EA8228E" w14:textId="261B0B7C" w:rsidR="00671A40" w:rsidRPr="001A3107" w:rsidRDefault="00671A40" w:rsidP="00671A40">
            <w:pPr>
              <w:jc w:val="center"/>
              <w:rPr>
                <w:rFonts w:ascii="Arial" w:eastAsia="Times New Roman" w:hAnsi="Arial" w:cs="Arial"/>
                <w:color w:val="000000"/>
                <w:sz w:val="20"/>
                <w:szCs w:val="20"/>
              </w:rPr>
            </w:pPr>
            <w:r w:rsidRPr="008C33D5">
              <w:t>12950</w:t>
            </w:r>
          </w:p>
        </w:tc>
        <w:tc>
          <w:tcPr>
            <w:tcW w:w="1045" w:type="dxa"/>
            <w:noWrap/>
            <w:vAlign w:val="center"/>
          </w:tcPr>
          <w:p w14:paraId="33426699" w14:textId="33435D70" w:rsidR="00671A40" w:rsidRPr="001A3107" w:rsidRDefault="00671A40" w:rsidP="00671A40">
            <w:pPr>
              <w:jc w:val="center"/>
              <w:rPr>
                <w:rFonts w:ascii="Arial" w:eastAsia="Times New Roman" w:hAnsi="Arial" w:cs="Arial"/>
                <w:color w:val="000000"/>
                <w:sz w:val="20"/>
                <w:szCs w:val="20"/>
              </w:rPr>
            </w:pPr>
            <w:r w:rsidRPr="008C33D5">
              <w:t>17946</w:t>
            </w:r>
          </w:p>
        </w:tc>
        <w:tc>
          <w:tcPr>
            <w:tcW w:w="1046" w:type="dxa"/>
            <w:noWrap/>
            <w:vAlign w:val="center"/>
          </w:tcPr>
          <w:p w14:paraId="1566BA3A" w14:textId="364D9072" w:rsidR="00671A40" w:rsidRPr="001A3107" w:rsidRDefault="00671A40" w:rsidP="00671A40">
            <w:pPr>
              <w:jc w:val="center"/>
              <w:rPr>
                <w:rFonts w:ascii="Arial" w:eastAsia="Times New Roman" w:hAnsi="Arial" w:cs="Arial"/>
                <w:color w:val="000000"/>
                <w:sz w:val="20"/>
                <w:szCs w:val="20"/>
              </w:rPr>
            </w:pPr>
            <w:r w:rsidRPr="008C33D5">
              <w:t>13861</w:t>
            </w:r>
          </w:p>
        </w:tc>
      </w:tr>
      <w:tr w:rsidR="00671A40" w:rsidRPr="006268C7" w14:paraId="0AC2E1CC" w14:textId="77777777" w:rsidTr="001C04B7">
        <w:trPr>
          <w:trHeight w:val="537"/>
        </w:trPr>
        <w:tc>
          <w:tcPr>
            <w:tcW w:w="1413" w:type="dxa"/>
            <w:shd w:val="clear" w:color="auto" w:fill="DBE5F1"/>
            <w:noWrap/>
            <w:vAlign w:val="center"/>
          </w:tcPr>
          <w:p w14:paraId="08DEB45D" w14:textId="77777777" w:rsidR="00671A40" w:rsidRPr="00352A50" w:rsidRDefault="00671A40" w:rsidP="00671A40">
            <w:pPr>
              <w:rPr>
                <w:rFonts w:ascii="Arial" w:hAnsi="Arial" w:cs="Arial"/>
                <w:b/>
                <w:bCs/>
                <w:sz w:val="20"/>
                <w:szCs w:val="20"/>
              </w:rPr>
            </w:pPr>
            <w:r w:rsidRPr="00352A50">
              <w:rPr>
                <w:rFonts w:ascii="Arial" w:hAnsi="Arial" w:cs="Arial"/>
                <w:b/>
                <w:bCs/>
                <w:sz w:val="20"/>
                <w:szCs w:val="20"/>
              </w:rPr>
              <w:t>Wallsafe per visitor</w:t>
            </w:r>
          </w:p>
        </w:tc>
        <w:tc>
          <w:tcPr>
            <w:tcW w:w="1045" w:type="dxa"/>
            <w:noWrap/>
            <w:vAlign w:val="center"/>
          </w:tcPr>
          <w:p w14:paraId="62BA0D1A" w14:textId="39C0D3A7" w:rsidR="00671A40" w:rsidRPr="001A3107" w:rsidRDefault="00671A40" w:rsidP="00671A40">
            <w:pPr>
              <w:jc w:val="center"/>
              <w:rPr>
                <w:rFonts w:ascii="Arial" w:hAnsi="Arial" w:cs="Arial"/>
                <w:color w:val="000000"/>
                <w:sz w:val="20"/>
                <w:szCs w:val="20"/>
              </w:rPr>
            </w:pPr>
            <w:r w:rsidRPr="008C33D5">
              <w:t>£0.36</w:t>
            </w:r>
          </w:p>
        </w:tc>
        <w:tc>
          <w:tcPr>
            <w:tcW w:w="1045" w:type="dxa"/>
            <w:noWrap/>
            <w:vAlign w:val="center"/>
          </w:tcPr>
          <w:p w14:paraId="16959CED" w14:textId="369A6B8F" w:rsidR="00671A40" w:rsidRPr="001A3107" w:rsidRDefault="00671A40" w:rsidP="00671A40">
            <w:pPr>
              <w:jc w:val="center"/>
              <w:rPr>
                <w:rFonts w:ascii="Arial" w:hAnsi="Arial" w:cs="Arial"/>
                <w:color w:val="000000"/>
                <w:sz w:val="20"/>
                <w:szCs w:val="20"/>
              </w:rPr>
            </w:pPr>
            <w:r w:rsidRPr="008C33D5">
              <w:t>£0.48</w:t>
            </w:r>
          </w:p>
        </w:tc>
        <w:tc>
          <w:tcPr>
            <w:tcW w:w="1046" w:type="dxa"/>
            <w:noWrap/>
            <w:vAlign w:val="center"/>
          </w:tcPr>
          <w:p w14:paraId="04B1FAF4" w14:textId="3E77D252" w:rsidR="00671A40" w:rsidRPr="001A3107" w:rsidRDefault="00671A40" w:rsidP="00671A40">
            <w:pPr>
              <w:jc w:val="center"/>
              <w:rPr>
                <w:rFonts w:ascii="Arial" w:hAnsi="Arial" w:cs="Arial"/>
                <w:color w:val="000000"/>
                <w:sz w:val="20"/>
                <w:szCs w:val="20"/>
              </w:rPr>
            </w:pPr>
            <w:r w:rsidRPr="008C33D5">
              <w:t>£0.20</w:t>
            </w:r>
          </w:p>
        </w:tc>
        <w:tc>
          <w:tcPr>
            <w:tcW w:w="1045" w:type="dxa"/>
            <w:noWrap/>
            <w:vAlign w:val="center"/>
          </w:tcPr>
          <w:p w14:paraId="3AF527BA" w14:textId="5C352693" w:rsidR="00671A40" w:rsidRPr="001A3107" w:rsidRDefault="00671A40" w:rsidP="00671A40">
            <w:pPr>
              <w:jc w:val="center"/>
              <w:rPr>
                <w:rFonts w:ascii="Arial" w:hAnsi="Arial" w:cs="Arial"/>
                <w:color w:val="000000"/>
                <w:sz w:val="20"/>
                <w:szCs w:val="20"/>
              </w:rPr>
            </w:pPr>
            <w:r w:rsidRPr="008C33D5">
              <w:t>£0.00</w:t>
            </w:r>
          </w:p>
        </w:tc>
        <w:tc>
          <w:tcPr>
            <w:tcW w:w="1045" w:type="dxa"/>
            <w:noWrap/>
            <w:vAlign w:val="center"/>
          </w:tcPr>
          <w:p w14:paraId="6A01D02D" w14:textId="2551BCC3" w:rsidR="00671A40" w:rsidRPr="001A3107" w:rsidRDefault="00671A40" w:rsidP="00671A40">
            <w:pPr>
              <w:jc w:val="center"/>
              <w:rPr>
                <w:rFonts w:ascii="Arial" w:hAnsi="Arial" w:cs="Arial"/>
                <w:color w:val="000000"/>
                <w:sz w:val="20"/>
                <w:szCs w:val="20"/>
              </w:rPr>
            </w:pPr>
            <w:r w:rsidRPr="008C33D5">
              <w:t>£0.12</w:t>
            </w:r>
          </w:p>
        </w:tc>
        <w:tc>
          <w:tcPr>
            <w:tcW w:w="1046" w:type="dxa"/>
            <w:noWrap/>
            <w:vAlign w:val="center"/>
          </w:tcPr>
          <w:p w14:paraId="629C44BC" w14:textId="1BDE46E4" w:rsidR="00671A40" w:rsidRPr="001A3107" w:rsidRDefault="00671A40" w:rsidP="00671A40">
            <w:pPr>
              <w:jc w:val="center"/>
              <w:rPr>
                <w:rFonts w:ascii="Arial" w:hAnsi="Arial" w:cs="Arial"/>
                <w:color w:val="000000"/>
                <w:sz w:val="20"/>
                <w:szCs w:val="20"/>
              </w:rPr>
            </w:pPr>
            <w:r w:rsidRPr="008C33D5">
              <w:t>£0.36</w:t>
            </w:r>
          </w:p>
        </w:tc>
        <w:tc>
          <w:tcPr>
            <w:tcW w:w="1045" w:type="dxa"/>
            <w:noWrap/>
            <w:vAlign w:val="center"/>
          </w:tcPr>
          <w:p w14:paraId="2005B9D7" w14:textId="2A0EA6EB" w:rsidR="00671A40" w:rsidRPr="001A3107" w:rsidRDefault="00671A40" w:rsidP="00671A40">
            <w:pPr>
              <w:jc w:val="center"/>
              <w:rPr>
                <w:rFonts w:ascii="Arial" w:hAnsi="Arial" w:cs="Arial"/>
                <w:color w:val="000000"/>
                <w:sz w:val="20"/>
                <w:szCs w:val="20"/>
              </w:rPr>
            </w:pPr>
            <w:r w:rsidRPr="008C33D5">
              <w:t>£0.15</w:t>
            </w:r>
          </w:p>
        </w:tc>
        <w:tc>
          <w:tcPr>
            <w:tcW w:w="1046" w:type="dxa"/>
            <w:noWrap/>
            <w:vAlign w:val="center"/>
          </w:tcPr>
          <w:p w14:paraId="16B722E8" w14:textId="49AD1F80" w:rsidR="00671A40" w:rsidRPr="001A3107" w:rsidRDefault="00671A40" w:rsidP="00671A40">
            <w:pPr>
              <w:jc w:val="center"/>
              <w:rPr>
                <w:rFonts w:ascii="Arial" w:hAnsi="Arial" w:cs="Arial"/>
                <w:color w:val="000000"/>
                <w:sz w:val="20"/>
                <w:szCs w:val="20"/>
              </w:rPr>
            </w:pPr>
            <w:r w:rsidRPr="008C33D5">
              <w:t>£0.18</w:t>
            </w:r>
          </w:p>
        </w:tc>
      </w:tr>
    </w:tbl>
    <w:p w14:paraId="715CF578" w14:textId="77777777" w:rsidR="00D050B6" w:rsidRPr="00B762A4" w:rsidRDefault="00D050B6" w:rsidP="00D050B6">
      <w:pPr>
        <w:spacing w:before="0" w:line="276" w:lineRule="auto"/>
        <w:ind w:left="0"/>
        <w:rPr>
          <w:rFonts w:ascii="Arial" w:eastAsia="Helvetica Neue" w:hAnsi="Arial" w:cs="Arial"/>
          <w:sz w:val="20"/>
          <w:szCs w:val="20"/>
        </w:rPr>
      </w:pPr>
    </w:p>
    <w:p w14:paraId="1641FCCD" w14:textId="77777777" w:rsidR="00D050B6" w:rsidRPr="007210B7" w:rsidRDefault="00D050B6" w:rsidP="00D050B6">
      <w:pPr>
        <w:spacing w:before="240" w:after="120"/>
        <w:ind w:left="0"/>
        <w:rPr>
          <w:rFonts w:ascii="Arial" w:hAnsi="Arial" w:cs="Arial"/>
          <w:sz w:val="28"/>
          <w:szCs w:val="28"/>
        </w:rPr>
      </w:pPr>
      <w:r w:rsidRPr="007210B7">
        <w:rPr>
          <w:rFonts w:ascii="Arial" w:hAnsi="Arial" w:cs="Arial"/>
          <w:b/>
          <w:bCs/>
          <w:sz w:val="28"/>
          <w:szCs w:val="28"/>
        </w:rPr>
        <w:t>Income / Expenditure</w:t>
      </w:r>
      <w:r>
        <w:rPr>
          <w:rFonts w:ascii="Arial" w:hAnsi="Arial" w:cs="Arial"/>
          <w:b/>
          <w:bCs/>
          <w:sz w:val="28"/>
          <w:szCs w:val="28"/>
        </w:rPr>
        <w:t xml:space="preserve"> (2023 – 2024)</w:t>
      </w:r>
    </w:p>
    <w:tbl>
      <w:tblPr>
        <w:tblStyle w:val="TableGrid"/>
        <w:tblpPr w:leftFromText="180" w:rightFromText="180" w:vertAnchor="text" w:horzAnchor="margin" w:tblpY="-65"/>
        <w:tblW w:w="9776" w:type="dxa"/>
        <w:tblLayout w:type="fixed"/>
        <w:tblLook w:val="04A0" w:firstRow="1" w:lastRow="0" w:firstColumn="1" w:lastColumn="0" w:noHBand="0" w:noVBand="1"/>
      </w:tblPr>
      <w:tblGrid>
        <w:gridCol w:w="1413"/>
        <w:gridCol w:w="1984"/>
        <w:gridCol w:w="1985"/>
        <w:gridCol w:w="1984"/>
        <w:gridCol w:w="2410"/>
      </w:tblGrid>
      <w:tr w:rsidR="00D050B6" w:rsidRPr="006268C7" w14:paraId="24B62CFB" w14:textId="77777777" w:rsidTr="00671A40">
        <w:trPr>
          <w:trHeight w:val="537"/>
        </w:trPr>
        <w:tc>
          <w:tcPr>
            <w:tcW w:w="1413" w:type="dxa"/>
            <w:shd w:val="clear" w:color="auto" w:fill="DBE5F1"/>
            <w:noWrap/>
            <w:hideMark/>
          </w:tcPr>
          <w:p w14:paraId="7C8BEFDA" w14:textId="77777777" w:rsidR="00D050B6" w:rsidRPr="00352A50" w:rsidRDefault="00D050B6" w:rsidP="00B900FD">
            <w:pPr>
              <w:rPr>
                <w:rFonts w:ascii="Arial" w:eastAsia="Times New Roman" w:hAnsi="Arial" w:cs="Arial"/>
                <w:color w:val="000000"/>
                <w:sz w:val="20"/>
                <w:szCs w:val="20"/>
              </w:rPr>
            </w:pPr>
          </w:p>
        </w:tc>
        <w:tc>
          <w:tcPr>
            <w:tcW w:w="1984" w:type="dxa"/>
            <w:tcBorders>
              <w:bottom w:val="single" w:sz="4" w:space="0" w:color="auto"/>
            </w:tcBorders>
            <w:shd w:val="clear" w:color="auto" w:fill="DBE5F1"/>
            <w:noWrap/>
            <w:vAlign w:val="center"/>
            <w:hideMark/>
          </w:tcPr>
          <w:p w14:paraId="1F7D84EB"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Unrestricted</w:t>
            </w:r>
          </w:p>
        </w:tc>
        <w:tc>
          <w:tcPr>
            <w:tcW w:w="1985" w:type="dxa"/>
            <w:tcBorders>
              <w:bottom w:val="single" w:sz="4" w:space="0" w:color="auto"/>
            </w:tcBorders>
            <w:shd w:val="clear" w:color="auto" w:fill="DBE5F1"/>
            <w:noWrap/>
            <w:vAlign w:val="center"/>
            <w:hideMark/>
          </w:tcPr>
          <w:p w14:paraId="2D60F5A0"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Restricted</w:t>
            </w:r>
          </w:p>
        </w:tc>
        <w:tc>
          <w:tcPr>
            <w:tcW w:w="1984" w:type="dxa"/>
            <w:tcBorders>
              <w:bottom w:val="single" w:sz="4" w:space="0" w:color="auto"/>
            </w:tcBorders>
            <w:shd w:val="clear" w:color="auto" w:fill="DBE5F1"/>
            <w:noWrap/>
            <w:vAlign w:val="center"/>
            <w:hideMark/>
          </w:tcPr>
          <w:p w14:paraId="7BBBD52F"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hAnsi="Arial" w:cs="Arial"/>
                <w:b/>
                <w:bCs/>
                <w:sz w:val="20"/>
                <w:szCs w:val="20"/>
              </w:rPr>
              <w:t>Grant</w:t>
            </w:r>
          </w:p>
        </w:tc>
        <w:tc>
          <w:tcPr>
            <w:tcW w:w="2410" w:type="dxa"/>
            <w:tcBorders>
              <w:bottom w:val="single" w:sz="4" w:space="0" w:color="auto"/>
            </w:tcBorders>
            <w:shd w:val="clear" w:color="auto" w:fill="DBE5F1"/>
            <w:noWrap/>
            <w:vAlign w:val="center"/>
            <w:hideMark/>
          </w:tcPr>
          <w:p w14:paraId="6FEE7903" w14:textId="77777777" w:rsidR="00D050B6" w:rsidRPr="00352A50" w:rsidRDefault="00D050B6" w:rsidP="00B900FD">
            <w:pPr>
              <w:jc w:val="center"/>
              <w:rPr>
                <w:rFonts w:ascii="Arial" w:eastAsia="Times New Roman" w:hAnsi="Arial" w:cs="Arial"/>
                <w:b/>
                <w:bCs/>
                <w:color w:val="000000"/>
                <w:sz w:val="20"/>
                <w:szCs w:val="20"/>
              </w:rPr>
            </w:pPr>
            <w:r w:rsidRPr="00352A50">
              <w:rPr>
                <w:rFonts w:ascii="Arial" w:eastAsia="Times New Roman" w:hAnsi="Arial" w:cs="Arial"/>
                <w:b/>
                <w:bCs/>
                <w:color w:val="000000"/>
                <w:sz w:val="20"/>
                <w:szCs w:val="20"/>
              </w:rPr>
              <w:t>Total</w:t>
            </w:r>
          </w:p>
          <w:p w14:paraId="2AA55B8E" w14:textId="77777777" w:rsidR="00D050B6" w:rsidRPr="00352A50" w:rsidRDefault="00D050B6" w:rsidP="00B900FD">
            <w:pPr>
              <w:jc w:val="center"/>
              <w:rPr>
                <w:rFonts w:ascii="Arial" w:eastAsia="Times New Roman" w:hAnsi="Arial" w:cs="Arial"/>
                <w:b/>
                <w:bCs/>
                <w:color w:val="000000"/>
                <w:sz w:val="20"/>
                <w:szCs w:val="20"/>
              </w:rPr>
            </w:pPr>
          </w:p>
        </w:tc>
      </w:tr>
      <w:tr w:rsidR="007732EB" w:rsidRPr="006268C7" w14:paraId="33291BFD" w14:textId="77777777" w:rsidTr="00671A40">
        <w:trPr>
          <w:trHeight w:val="537"/>
        </w:trPr>
        <w:tc>
          <w:tcPr>
            <w:tcW w:w="1413" w:type="dxa"/>
            <w:tcBorders>
              <w:right w:val="single" w:sz="4" w:space="0" w:color="auto"/>
            </w:tcBorders>
            <w:shd w:val="clear" w:color="auto" w:fill="DBE5F1"/>
            <w:noWrap/>
            <w:vAlign w:val="center"/>
            <w:hideMark/>
          </w:tcPr>
          <w:p w14:paraId="7BE85D37" w14:textId="77777777" w:rsidR="007732EB" w:rsidRPr="00352A50" w:rsidRDefault="007732EB" w:rsidP="007732EB">
            <w:pPr>
              <w:rPr>
                <w:rFonts w:ascii="Arial" w:eastAsia="Times New Roman" w:hAnsi="Arial" w:cs="Arial"/>
                <w:b/>
                <w:bCs/>
                <w:color w:val="000000"/>
                <w:sz w:val="20"/>
                <w:szCs w:val="20"/>
              </w:rPr>
            </w:pPr>
            <w:r w:rsidRPr="00352A50">
              <w:rPr>
                <w:rFonts w:ascii="Arial" w:hAnsi="Arial" w:cs="Arial"/>
                <w:b/>
                <w:bCs/>
                <w:sz w:val="20"/>
                <w:szCs w:val="20"/>
              </w:rPr>
              <w:t>Income</w:t>
            </w:r>
          </w:p>
        </w:tc>
        <w:tc>
          <w:tcPr>
            <w:tcW w:w="1984" w:type="dxa"/>
            <w:noWrap/>
            <w:vAlign w:val="center"/>
          </w:tcPr>
          <w:p w14:paraId="1C4D047D" w14:textId="2FA9F56A" w:rsidR="007732EB" w:rsidRPr="00E02343" w:rsidRDefault="007732EB" w:rsidP="007732EB">
            <w:pPr>
              <w:jc w:val="center"/>
              <w:rPr>
                <w:rFonts w:ascii="Arial" w:eastAsia="Times New Roman" w:hAnsi="Arial" w:cs="Arial"/>
                <w:color w:val="000000"/>
                <w:sz w:val="20"/>
                <w:szCs w:val="20"/>
              </w:rPr>
            </w:pPr>
            <w:r w:rsidRPr="00683A2A">
              <w:t>£11,528.68</w:t>
            </w:r>
          </w:p>
        </w:tc>
        <w:tc>
          <w:tcPr>
            <w:tcW w:w="1985" w:type="dxa"/>
            <w:noWrap/>
            <w:vAlign w:val="center"/>
          </w:tcPr>
          <w:p w14:paraId="51B1EC7A" w14:textId="67AE290E" w:rsidR="007732EB" w:rsidRPr="00E02343" w:rsidRDefault="007732EB" w:rsidP="007732EB">
            <w:pPr>
              <w:jc w:val="center"/>
              <w:rPr>
                <w:rFonts w:ascii="Arial" w:eastAsia="Times New Roman" w:hAnsi="Arial" w:cs="Arial"/>
                <w:color w:val="000000"/>
                <w:sz w:val="20"/>
                <w:szCs w:val="20"/>
              </w:rPr>
            </w:pPr>
            <w:r w:rsidRPr="00683A2A">
              <w:t>£2,625.00</w:t>
            </w:r>
          </w:p>
        </w:tc>
        <w:tc>
          <w:tcPr>
            <w:tcW w:w="1984" w:type="dxa"/>
            <w:noWrap/>
            <w:vAlign w:val="center"/>
          </w:tcPr>
          <w:p w14:paraId="31C9DF96" w14:textId="401F30A0" w:rsidR="007732EB" w:rsidRPr="00E02343" w:rsidRDefault="007732EB" w:rsidP="007732EB">
            <w:pPr>
              <w:jc w:val="center"/>
              <w:rPr>
                <w:rFonts w:ascii="Arial" w:eastAsia="Times New Roman" w:hAnsi="Arial" w:cs="Arial"/>
                <w:color w:val="000000"/>
                <w:sz w:val="20"/>
                <w:szCs w:val="20"/>
              </w:rPr>
            </w:pPr>
            <w:r w:rsidRPr="00683A2A">
              <w:t>£0.00</w:t>
            </w:r>
          </w:p>
        </w:tc>
        <w:tc>
          <w:tcPr>
            <w:tcW w:w="2410" w:type="dxa"/>
            <w:noWrap/>
            <w:vAlign w:val="center"/>
          </w:tcPr>
          <w:p w14:paraId="28933A1C" w14:textId="1C21FFCE" w:rsidR="007732EB" w:rsidRPr="00E02343" w:rsidRDefault="007732EB" w:rsidP="007732EB">
            <w:pPr>
              <w:jc w:val="center"/>
              <w:rPr>
                <w:rFonts w:ascii="Arial" w:eastAsia="Times New Roman" w:hAnsi="Arial" w:cs="Arial"/>
                <w:color w:val="000000"/>
                <w:sz w:val="20"/>
                <w:szCs w:val="20"/>
              </w:rPr>
            </w:pPr>
            <w:r w:rsidRPr="00DC5F87">
              <w:t>£14,153.68</w:t>
            </w:r>
          </w:p>
        </w:tc>
      </w:tr>
      <w:tr w:rsidR="007732EB" w:rsidRPr="006268C7" w14:paraId="1398225F" w14:textId="77777777" w:rsidTr="00671A40">
        <w:trPr>
          <w:trHeight w:val="537"/>
        </w:trPr>
        <w:tc>
          <w:tcPr>
            <w:tcW w:w="1413" w:type="dxa"/>
            <w:tcBorders>
              <w:right w:val="single" w:sz="4" w:space="0" w:color="auto"/>
            </w:tcBorders>
            <w:shd w:val="clear" w:color="auto" w:fill="DBE5F1"/>
            <w:noWrap/>
            <w:vAlign w:val="center"/>
            <w:hideMark/>
          </w:tcPr>
          <w:p w14:paraId="4B238E41" w14:textId="77777777" w:rsidR="007732EB" w:rsidRPr="00352A50" w:rsidRDefault="007732EB" w:rsidP="007732EB">
            <w:pPr>
              <w:rPr>
                <w:rFonts w:ascii="Arial" w:eastAsia="Times New Roman" w:hAnsi="Arial" w:cs="Arial"/>
                <w:b/>
                <w:bCs/>
                <w:color w:val="000000"/>
                <w:sz w:val="20"/>
                <w:szCs w:val="20"/>
              </w:rPr>
            </w:pPr>
            <w:r w:rsidRPr="00352A50">
              <w:rPr>
                <w:rFonts w:ascii="Arial" w:hAnsi="Arial" w:cs="Arial"/>
                <w:b/>
                <w:bCs/>
                <w:sz w:val="20"/>
                <w:szCs w:val="20"/>
              </w:rPr>
              <w:t>Expenditure</w:t>
            </w:r>
          </w:p>
        </w:tc>
        <w:tc>
          <w:tcPr>
            <w:tcW w:w="1984" w:type="dxa"/>
            <w:noWrap/>
            <w:vAlign w:val="center"/>
          </w:tcPr>
          <w:p w14:paraId="2E15292F" w14:textId="63228902" w:rsidR="007732EB" w:rsidRPr="00E02343" w:rsidRDefault="007732EB" w:rsidP="007732EB">
            <w:pPr>
              <w:jc w:val="center"/>
              <w:rPr>
                <w:rFonts w:ascii="Arial" w:eastAsia="Times New Roman" w:hAnsi="Arial" w:cs="Arial"/>
                <w:color w:val="000000"/>
                <w:sz w:val="20"/>
                <w:szCs w:val="20"/>
              </w:rPr>
            </w:pPr>
            <w:r w:rsidRPr="00683A2A">
              <w:t>£0.00</w:t>
            </w:r>
          </w:p>
        </w:tc>
        <w:tc>
          <w:tcPr>
            <w:tcW w:w="1985" w:type="dxa"/>
            <w:noWrap/>
            <w:vAlign w:val="center"/>
          </w:tcPr>
          <w:p w14:paraId="7CD9B42E" w14:textId="712010B4" w:rsidR="007732EB" w:rsidRPr="00E02343" w:rsidRDefault="007732EB" w:rsidP="007732EB">
            <w:pPr>
              <w:jc w:val="center"/>
              <w:rPr>
                <w:rFonts w:ascii="Arial" w:eastAsia="Times New Roman" w:hAnsi="Arial" w:cs="Arial"/>
                <w:color w:val="000000"/>
                <w:sz w:val="20"/>
                <w:szCs w:val="20"/>
              </w:rPr>
            </w:pPr>
            <w:r w:rsidRPr="00683A2A">
              <w:t>£1,984.80</w:t>
            </w:r>
          </w:p>
        </w:tc>
        <w:tc>
          <w:tcPr>
            <w:tcW w:w="1984" w:type="dxa"/>
            <w:noWrap/>
            <w:vAlign w:val="center"/>
          </w:tcPr>
          <w:p w14:paraId="46E24D2F" w14:textId="54CCA747" w:rsidR="007732EB" w:rsidRPr="00E02343" w:rsidRDefault="007732EB" w:rsidP="007732EB">
            <w:pPr>
              <w:jc w:val="center"/>
              <w:rPr>
                <w:rFonts w:ascii="Arial" w:eastAsia="Times New Roman" w:hAnsi="Arial" w:cs="Arial"/>
                <w:color w:val="000000"/>
                <w:sz w:val="20"/>
                <w:szCs w:val="20"/>
              </w:rPr>
            </w:pPr>
            <w:r w:rsidRPr="00683A2A">
              <w:t>£0.00</w:t>
            </w:r>
          </w:p>
        </w:tc>
        <w:tc>
          <w:tcPr>
            <w:tcW w:w="2410" w:type="dxa"/>
            <w:noWrap/>
            <w:vAlign w:val="center"/>
          </w:tcPr>
          <w:p w14:paraId="72B7E34E" w14:textId="33ABA6BB" w:rsidR="007732EB" w:rsidRPr="00E02343" w:rsidRDefault="007732EB" w:rsidP="007732EB">
            <w:pPr>
              <w:jc w:val="center"/>
              <w:rPr>
                <w:rFonts w:ascii="Arial" w:eastAsia="Times New Roman" w:hAnsi="Arial" w:cs="Arial"/>
                <w:color w:val="000000"/>
                <w:sz w:val="20"/>
                <w:szCs w:val="20"/>
              </w:rPr>
            </w:pPr>
            <w:r w:rsidRPr="00DC5F87">
              <w:t>£1,984.80</w:t>
            </w:r>
          </w:p>
        </w:tc>
      </w:tr>
    </w:tbl>
    <w:p w14:paraId="4E6B53E1" w14:textId="77777777" w:rsidR="00D050B6" w:rsidRPr="00785729" w:rsidRDefault="00D050B6" w:rsidP="00D050B6">
      <w:pPr>
        <w:spacing w:before="100" w:beforeAutospacing="1"/>
        <w:ind w:left="0"/>
        <w:rPr>
          <w:rFonts w:ascii="Arial" w:hAnsi="Arial" w:cs="Arial"/>
          <w:sz w:val="4"/>
          <w:szCs w:val="4"/>
        </w:rPr>
      </w:pPr>
    </w:p>
    <w:tbl>
      <w:tblPr>
        <w:tblStyle w:val="TableGrid"/>
        <w:tblpPr w:leftFromText="180" w:rightFromText="180" w:vertAnchor="page" w:horzAnchor="margin" w:tblpY="7519"/>
        <w:tblOverlap w:val="never"/>
        <w:tblW w:w="9776" w:type="dxa"/>
        <w:tblLayout w:type="fixed"/>
        <w:tblLook w:val="04A0" w:firstRow="1" w:lastRow="0" w:firstColumn="1" w:lastColumn="0" w:noHBand="0" w:noVBand="1"/>
      </w:tblPr>
      <w:tblGrid>
        <w:gridCol w:w="2337"/>
        <w:gridCol w:w="2338"/>
        <w:gridCol w:w="2338"/>
        <w:gridCol w:w="2763"/>
      </w:tblGrid>
      <w:tr w:rsidR="00F80699" w:rsidRPr="006268C7" w14:paraId="7EFB588D" w14:textId="77777777" w:rsidTr="00F80699">
        <w:trPr>
          <w:trHeight w:val="375"/>
        </w:trPr>
        <w:tc>
          <w:tcPr>
            <w:tcW w:w="9776" w:type="dxa"/>
            <w:gridSpan w:val="4"/>
            <w:shd w:val="clear" w:color="auto" w:fill="DBE5F1" w:themeFill="accent1" w:themeFillTint="33"/>
            <w:noWrap/>
            <w:vAlign w:val="center"/>
          </w:tcPr>
          <w:p w14:paraId="15F54F99" w14:textId="77777777" w:rsidR="00F80699" w:rsidRPr="00EA7AF0" w:rsidRDefault="00F80699" w:rsidP="00F80699">
            <w:pPr>
              <w:jc w:val="center"/>
              <w:rPr>
                <w:rFonts w:ascii="Arial" w:eastAsia="Times New Roman" w:hAnsi="Arial" w:cs="Arial"/>
                <w:b/>
                <w:bCs/>
                <w:color w:val="000000"/>
              </w:rPr>
            </w:pPr>
            <w:r w:rsidRPr="00EA7AF0">
              <w:rPr>
                <w:rFonts w:ascii="Arial" w:eastAsia="Times New Roman" w:hAnsi="Arial" w:cs="Arial"/>
                <w:b/>
                <w:bCs/>
                <w:color w:val="000000"/>
              </w:rPr>
              <w:t>Restricted Funds</w:t>
            </w:r>
            <w:r>
              <w:rPr>
                <w:rFonts w:ascii="Arial" w:eastAsia="Times New Roman" w:hAnsi="Arial" w:cs="Arial"/>
                <w:b/>
                <w:bCs/>
                <w:color w:val="000000"/>
              </w:rPr>
              <w:t>*</w:t>
            </w:r>
          </w:p>
        </w:tc>
      </w:tr>
      <w:tr w:rsidR="00F80699" w:rsidRPr="006268C7" w14:paraId="5F56CB48" w14:textId="77777777" w:rsidTr="00F80699">
        <w:trPr>
          <w:trHeight w:val="375"/>
        </w:trPr>
        <w:tc>
          <w:tcPr>
            <w:tcW w:w="2337" w:type="dxa"/>
            <w:shd w:val="clear" w:color="auto" w:fill="FFFFFF" w:themeFill="background1"/>
            <w:noWrap/>
            <w:vAlign w:val="center"/>
          </w:tcPr>
          <w:p w14:paraId="0B810D5D" w14:textId="77777777" w:rsidR="00F80699" w:rsidRDefault="00F80699" w:rsidP="00F80699">
            <w:pPr>
              <w:spacing w:line="276" w:lineRule="auto"/>
              <w:jc w:val="center"/>
              <w:rPr>
                <w:rFonts w:ascii="Arial" w:hAnsi="Arial" w:cs="Arial"/>
              </w:rPr>
            </w:pPr>
            <w:r w:rsidRPr="006268C7">
              <w:rPr>
                <w:rFonts w:ascii="Arial" w:hAnsi="Arial" w:cs="Arial"/>
              </w:rPr>
              <w:t xml:space="preserve">Opening Balance </w:t>
            </w:r>
          </w:p>
          <w:p w14:paraId="70EA713D" w14:textId="77777777" w:rsidR="00F80699" w:rsidRPr="006268C7" w:rsidRDefault="00F80699" w:rsidP="00F80699">
            <w:pPr>
              <w:spacing w:line="276" w:lineRule="auto"/>
              <w:jc w:val="center"/>
              <w:rPr>
                <w:rFonts w:ascii="Arial" w:hAnsi="Arial" w:cs="Arial"/>
              </w:rPr>
            </w:pPr>
            <w:r w:rsidRPr="00B15B8D">
              <w:rPr>
                <w:rFonts w:ascii="Arial" w:hAnsi="Arial" w:cs="Arial"/>
                <w:sz w:val="18"/>
                <w:szCs w:val="18"/>
              </w:rPr>
              <w:t>01-Apr-2023</w:t>
            </w:r>
          </w:p>
        </w:tc>
        <w:tc>
          <w:tcPr>
            <w:tcW w:w="2338" w:type="dxa"/>
            <w:shd w:val="clear" w:color="auto" w:fill="FFFFFF" w:themeFill="background1"/>
            <w:noWrap/>
            <w:vAlign w:val="center"/>
          </w:tcPr>
          <w:p w14:paraId="6D0723CC" w14:textId="77777777" w:rsidR="00F80699" w:rsidRPr="006268C7" w:rsidRDefault="00F80699" w:rsidP="00F80699">
            <w:pPr>
              <w:jc w:val="center"/>
              <w:rPr>
                <w:rFonts w:ascii="Arial" w:hAnsi="Arial" w:cs="Arial"/>
              </w:rPr>
            </w:pPr>
            <w:r w:rsidRPr="006268C7">
              <w:rPr>
                <w:rFonts w:ascii="Arial" w:hAnsi="Arial" w:cs="Arial"/>
              </w:rPr>
              <w:t>Income</w:t>
            </w:r>
          </w:p>
        </w:tc>
        <w:tc>
          <w:tcPr>
            <w:tcW w:w="2338" w:type="dxa"/>
            <w:shd w:val="clear" w:color="auto" w:fill="FFFFFF" w:themeFill="background1"/>
            <w:noWrap/>
            <w:vAlign w:val="center"/>
          </w:tcPr>
          <w:p w14:paraId="45F54604" w14:textId="77777777" w:rsidR="00F80699" w:rsidRPr="006268C7" w:rsidRDefault="00F80699" w:rsidP="00F80699">
            <w:pPr>
              <w:jc w:val="center"/>
              <w:rPr>
                <w:rFonts w:ascii="Arial" w:hAnsi="Arial" w:cs="Arial"/>
              </w:rPr>
            </w:pPr>
            <w:r w:rsidRPr="006268C7">
              <w:rPr>
                <w:rFonts w:ascii="Arial" w:hAnsi="Arial" w:cs="Arial"/>
              </w:rPr>
              <w:t>Expenditure</w:t>
            </w:r>
          </w:p>
        </w:tc>
        <w:tc>
          <w:tcPr>
            <w:tcW w:w="2763" w:type="dxa"/>
            <w:shd w:val="clear" w:color="auto" w:fill="FFFFFF" w:themeFill="background1"/>
            <w:noWrap/>
            <w:vAlign w:val="center"/>
          </w:tcPr>
          <w:p w14:paraId="6D8BD97F" w14:textId="77777777" w:rsidR="00F80699" w:rsidRDefault="00F80699" w:rsidP="00F80699">
            <w:pPr>
              <w:spacing w:line="276" w:lineRule="auto"/>
              <w:jc w:val="center"/>
              <w:rPr>
                <w:rFonts w:ascii="Arial" w:hAnsi="Arial" w:cs="Arial"/>
              </w:rPr>
            </w:pPr>
            <w:r w:rsidRPr="006268C7">
              <w:rPr>
                <w:rFonts w:ascii="Arial" w:hAnsi="Arial" w:cs="Arial"/>
              </w:rPr>
              <w:t xml:space="preserve">Closing Balance </w:t>
            </w:r>
          </w:p>
          <w:p w14:paraId="2923D95F" w14:textId="77777777" w:rsidR="00F80699" w:rsidRPr="006268C7" w:rsidRDefault="00F80699" w:rsidP="00F80699">
            <w:pPr>
              <w:spacing w:line="276" w:lineRule="auto"/>
              <w:jc w:val="center"/>
              <w:rPr>
                <w:rFonts w:ascii="Arial" w:hAnsi="Arial" w:cs="Arial"/>
              </w:rPr>
            </w:pPr>
            <w:r w:rsidRPr="00B15B8D">
              <w:rPr>
                <w:rFonts w:ascii="Arial" w:hAnsi="Arial" w:cs="Arial"/>
                <w:sz w:val="18"/>
                <w:szCs w:val="18"/>
              </w:rPr>
              <w:t>31-Mar-2024</w:t>
            </w:r>
          </w:p>
        </w:tc>
      </w:tr>
      <w:tr w:rsidR="00B1014F" w:rsidRPr="006268C7" w14:paraId="3BDE135E" w14:textId="77777777" w:rsidTr="00F80699">
        <w:trPr>
          <w:trHeight w:val="375"/>
        </w:trPr>
        <w:tc>
          <w:tcPr>
            <w:tcW w:w="2337" w:type="dxa"/>
            <w:noWrap/>
            <w:vAlign w:val="center"/>
          </w:tcPr>
          <w:p w14:paraId="1FC164B9" w14:textId="789C82A0" w:rsidR="00B1014F" w:rsidRPr="006268C7" w:rsidRDefault="00B1014F" w:rsidP="00B1014F">
            <w:pPr>
              <w:jc w:val="center"/>
              <w:rPr>
                <w:rFonts w:ascii="Arial" w:eastAsia="Times New Roman" w:hAnsi="Arial" w:cs="Arial"/>
                <w:color w:val="000000"/>
              </w:rPr>
            </w:pPr>
            <w:r w:rsidRPr="00412BB8">
              <w:t>£1,000.00</w:t>
            </w:r>
          </w:p>
        </w:tc>
        <w:tc>
          <w:tcPr>
            <w:tcW w:w="2338" w:type="dxa"/>
            <w:noWrap/>
            <w:vAlign w:val="center"/>
          </w:tcPr>
          <w:p w14:paraId="5941BF55" w14:textId="2EC8AB90" w:rsidR="00B1014F" w:rsidRPr="006268C7" w:rsidRDefault="00B1014F" w:rsidP="00B1014F">
            <w:pPr>
              <w:jc w:val="center"/>
              <w:rPr>
                <w:rFonts w:ascii="Arial" w:eastAsia="Times New Roman" w:hAnsi="Arial" w:cs="Arial"/>
                <w:color w:val="000000"/>
              </w:rPr>
            </w:pPr>
            <w:r w:rsidRPr="00412BB8">
              <w:t>£2,625.00</w:t>
            </w:r>
          </w:p>
        </w:tc>
        <w:tc>
          <w:tcPr>
            <w:tcW w:w="2338" w:type="dxa"/>
            <w:noWrap/>
            <w:vAlign w:val="center"/>
          </w:tcPr>
          <w:p w14:paraId="4A560D93" w14:textId="04EA7A11" w:rsidR="00B1014F" w:rsidRPr="006268C7" w:rsidRDefault="00B1014F" w:rsidP="00B1014F">
            <w:pPr>
              <w:jc w:val="center"/>
              <w:rPr>
                <w:rFonts w:ascii="Arial" w:eastAsia="Times New Roman" w:hAnsi="Arial" w:cs="Arial"/>
                <w:color w:val="000000"/>
              </w:rPr>
            </w:pPr>
            <w:r w:rsidRPr="00412BB8">
              <w:t>£1,984.80</w:t>
            </w:r>
          </w:p>
        </w:tc>
        <w:tc>
          <w:tcPr>
            <w:tcW w:w="2763" w:type="dxa"/>
            <w:noWrap/>
            <w:vAlign w:val="center"/>
          </w:tcPr>
          <w:p w14:paraId="6253973E" w14:textId="3063AEC8" w:rsidR="00B1014F" w:rsidRPr="006268C7" w:rsidRDefault="00B1014F" w:rsidP="00B1014F">
            <w:pPr>
              <w:jc w:val="center"/>
              <w:rPr>
                <w:rFonts w:ascii="Arial" w:eastAsia="Times New Roman" w:hAnsi="Arial" w:cs="Arial"/>
                <w:color w:val="000000"/>
              </w:rPr>
            </w:pPr>
            <w:r w:rsidRPr="00412BB8">
              <w:t>£1,640.20</w:t>
            </w:r>
          </w:p>
        </w:tc>
      </w:tr>
    </w:tbl>
    <w:tbl>
      <w:tblPr>
        <w:tblStyle w:val="TableGrid"/>
        <w:tblpPr w:leftFromText="180" w:rightFromText="180" w:vertAnchor="page" w:horzAnchor="margin" w:tblpY="9064"/>
        <w:tblW w:w="0" w:type="auto"/>
        <w:tblLook w:val="04A0" w:firstRow="1" w:lastRow="0" w:firstColumn="1" w:lastColumn="0" w:noHBand="0" w:noVBand="1"/>
      </w:tblPr>
      <w:tblGrid>
        <w:gridCol w:w="2972"/>
        <w:gridCol w:w="1276"/>
        <w:gridCol w:w="425"/>
      </w:tblGrid>
      <w:tr w:rsidR="00F80699" w:rsidRPr="002C7C20" w14:paraId="788AA9EA" w14:textId="77777777" w:rsidTr="006E5EE0">
        <w:trPr>
          <w:trHeight w:val="492"/>
        </w:trPr>
        <w:tc>
          <w:tcPr>
            <w:tcW w:w="4673" w:type="dxa"/>
            <w:gridSpan w:val="3"/>
            <w:noWrap/>
            <w:vAlign w:val="center"/>
            <w:hideMark/>
          </w:tcPr>
          <w:p w14:paraId="7EEA2B43" w14:textId="77777777" w:rsidR="00F80699" w:rsidRPr="00693656" w:rsidRDefault="00F80699" w:rsidP="006E5EE0">
            <w:pPr>
              <w:rPr>
                <w:rFonts w:ascii="Arial" w:hAnsi="Arial" w:cs="Arial"/>
                <w:b/>
                <w:bCs/>
              </w:rPr>
            </w:pPr>
            <w:r w:rsidRPr="00693656">
              <w:rPr>
                <w:rFonts w:ascii="Arial" w:hAnsi="Arial" w:cs="Arial"/>
                <w:b/>
                <w:bCs/>
              </w:rPr>
              <w:t>Income by Category (2023 – 2024)</w:t>
            </w:r>
          </w:p>
        </w:tc>
      </w:tr>
      <w:tr w:rsidR="00F80699" w:rsidRPr="002C7C20" w14:paraId="620D24C8" w14:textId="77777777" w:rsidTr="006E5EE0">
        <w:trPr>
          <w:trHeight w:val="348"/>
        </w:trPr>
        <w:tc>
          <w:tcPr>
            <w:tcW w:w="2972" w:type="dxa"/>
            <w:noWrap/>
            <w:vAlign w:val="center"/>
            <w:hideMark/>
          </w:tcPr>
          <w:p w14:paraId="7AA56A85" w14:textId="77777777" w:rsidR="00F80699" w:rsidRPr="00693656" w:rsidRDefault="00F80699" w:rsidP="006E5EE0">
            <w:pPr>
              <w:rPr>
                <w:rFonts w:ascii="Arial" w:hAnsi="Arial" w:cs="Arial"/>
                <w:b/>
                <w:bCs/>
              </w:rPr>
            </w:pPr>
            <w:r w:rsidRPr="00693656">
              <w:rPr>
                <w:rFonts w:ascii="Arial" w:hAnsi="Arial" w:cs="Arial"/>
                <w:b/>
                <w:bCs/>
              </w:rPr>
              <w:t>Category</w:t>
            </w:r>
          </w:p>
        </w:tc>
        <w:tc>
          <w:tcPr>
            <w:tcW w:w="1276" w:type="dxa"/>
            <w:noWrap/>
            <w:vAlign w:val="center"/>
            <w:hideMark/>
          </w:tcPr>
          <w:p w14:paraId="36F45B8A" w14:textId="77777777" w:rsidR="00F80699" w:rsidRPr="00693656" w:rsidRDefault="00F80699" w:rsidP="006E5EE0">
            <w:pPr>
              <w:jc w:val="center"/>
              <w:rPr>
                <w:rFonts w:ascii="Arial" w:hAnsi="Arial" w:cs="Arial"/>
                <w:b/>
                <w:bCs/>
              </w:rPr>
            </w:pPr>
            <w:r w:rsidRPr="00693656">
              <w:rPr>
                <w:rFonts w:ascii="Arial" w:hAnsi="Arial" w:cs="Arial"/>
                <w:b/>
                <w:bCs/>
              </w:rPr>
              <w:t>Value</w:t>
            </w:r>
          </w:p>
        </w:tc>
        <w:tc>
          <w:tcPr>
            <w:tcW w:w="425" w:type="dxa"/>
            <w:noWrap/>
            <w:vAlign w:val="center"/>
            <w:hideMark/>
          </w:tcPr>
          <w:p w14:paraId="57689446" w14:textId="77777777" w:rsidR="00F80699" w:rsidRPr="00693656" w:rsidRDefault="00F80699" w:rsidP="006E5EE0">
            <w:pPr>
              <w:jc w:val="center"/>
              <w:rPr>
                <w:rFonts w:ascii="Arial" w:hAnsi="Arial" w:cs="Arial"/>
                <w:b/>
                <w:bCs/>
              </w:rPr>
            </w:pPr>
          </w:p>
        </w:tc>
      </w:tr>
      <w:tr w:rsidR="00F80699" w:rsidRPr="002C7C20" w14:paraId="3FEB2CE5" w14:textId="77777777" w:rsidTr="006E5EE0">
        <w:trPr>
          <w:trHeight w:val="348"/>
        </w:trPr>
        <w:tc>
          <w:tcPr>
            <w:tcW w:w="2972" w:type="dxa"/>
            <w:noWrap/>
            <w:vAlign w:val="center"/>
          </w:tcPr>
          <w:p w14:paraId="2D490751" w14:textId="77777777" w:rsidR="00F80699" w:rsidRPr="00693656" w:rsidRDefault="00F80699" w:rsidP="006E5EE0">
            <w:pPr>
              <w:rPr>
                <w:rFonts w:ascii="Arial" w:hAnsi="Arial" w:cs="Arial"/>
              </w:rPr>
            </w:pPr>
            <w:r w:rsidRPr="008241BC">
              <w:t>Box Collections</w:t>
            </w:r>
          </w:p>
        </w:tc>
        <w:tc>
          <w:tcPr>
            <w:tcW w:w="1276" w:type="dxa"/>
            <w:noWrap/>
            <w:vAlign w:val="center"/>
          </w:tcPr>
          <w:p w14:paraId="65AA6F29" w14:textId="77777777" w:rsidR="00F80699" w:rsidRPr="00693656" w:rsidRDefault="00F80699" w:rsidP="006E5EE0">
            <w:pPr>
              <w:jc w:val="center"/>
              <w:rPr>
                <w:rFonts w:ascii="Arial" w:hAnsi="Arial" w:cs="Arial"/>
              </w:rPr>
            </w:pPr>
            <w:r w:rsidRPr="008241BC">
              <w:t>£5,939.27</w:t>
            </w:r>
          </w:p>
        </w:tc>
        <w:tc>
          <w:tcPr>
            <w:tcW w:w="425" w:type="dxa"/>
            <w:noWrap/>
            <w:vAlign w:val="center"/>
          </w:tcPr>
          <w:p w14:paraId="567775B3" w14:textId="77777777" w:rsidR="00F80699" w:rsidRPr="00693656" w:rsidRDefault="00F80699" w:rsidP="006E5EE0">
            <w:pPr>
              <w:jc w:val="center"/>
              <w:rPr>
                <w:rFonts w:ascii="Arial" w:hAnsi="Arial" w:cs="Arial"/>
              </w:rPr>
            </w:pPr>
            <w:r w:rsidRPr="008241BC">
              <w:t>U</w:t>
            </w:r>
          </w:p>
        </w:tc>
      </w:tr>
      <w:tr w:rsidR="00F80699" w:rsidRPr="002C7C20" w14:paraId="135E2325" w14:textId="77777777" w:rsidTr="006E5EE0">
        <w:trPr>
          <w:trHeight w:val="348"/>
        </w:trPr>
        <w:tc>
          <w:tcPr>
            <w:tcW w:w="2972" w:type="dxa"/>
            <w:noWrap/>
            <w:vAlign w:val="center"/>
          </w:tcPr>
          <w:p w14:paraId="3C261101" w14:textId="77777777" w:rsidR="00F80699" w:rsidRPr="00693656" w:rsidRDefault="00F80699" w:rsidP="006E5EE0">
            <w:pPr>
              <w:rPr>
                <w:rFonts w:ascii="Arial" w:hAnsi="Arial" w:cs="Arial"/>
              </w:rPr>
            </w:pPr>
            <w:r w:rsidRPr="008241BC">
              <w:t>Merchandise Sales</w:t>
            </w:r>
          </w:p>
        </w:tc>
        <w:tc>
          <w:tcPr>
            <w:tcW w:w="1276" w:type="dxa"/>
            <w:noWrap/>
            <w:vAlign w:val="center"/>
          </w:tcPr>
          <w:p w14:paraId="1B67159A" w14:textId="77777777" w:rsidR="00F80699" w:rsidRPr="00693656" w:rsidRDefault="00F80699" w:rsidP="006E5EE0">
            <w:pPr>
              <w:jc w:val="center"/>
              <w:rPr>
                <w:rFonts w:ascii="Arial" w:hAnsi="Arial" w:cs="Arial"/>
              </w:rPr>
            </w:pPr>
            <w:r w:rsidRPr="008241BC">
              <w:t>£4,560.73</w:t>
            </w:r>
          </w:p>
        </w:tc>
        <w:tc>
          <w:tcPr>
            <w:tcW w:w="425" w:type="dxa"/>
            <w:noWrap/>
            <w:vAlign w:val="center"/>
          </w:tcPr>
          <w:p w14:paraId="5CB47E4C" w14:textId="77777777" w:rsidR="00F80699" w:rsidRPr="00693656" w:rsidRDefault="00F80699" w:rsidP="006E5EE0">
            <w:pPr>
              <w:jc w:val="center"/>
              <w:rPr>
                <w:rFonts w:ascii="Arial" w:hAnsi="Arial" w:cs="Arial"/>
              </w:rPr>
            </w:pPr>
            <w:r w:rsidRPr="008241BC">
              <w:t>U</w:t>
            </w:r>
          </w:p>
        </w:tc>
      </w:tr>
      <w:tr w:rsidR="00F80699" w:rsidRPr="002C7C20" w14:paraId="271C41BF" w14:textId="77777777" w:rsidTr="006E5EE0">
        <w:trPr>
          <w:trHeight w:val="348"/>
        </w:trPr>
        <w:tc>
          <w:tcPr>
            <w:tcW w:w="2972" w:type="dxa"/>
            <w:noWrap/>
            <w:vAlign w:val="center"/>
          </w:tcPr>
          <w:p w14:paraId="1D770DBF" w14:textId="77777777" w:rsidR="00F80699" w:rsidRPr="00693656" w:rsidRDefault="00F80699" w:rsidP="006E5EE0">
            <w:pPr>
              <w:rPr>
                <w:rFonts w:ascii="Arial" w:hAnsi="Arial" w:cs="Arial"/>
              </w:rPr>
            </w:pPr>
            <w:r w:rsidRPr="008241BC">
              <w:t>Events</w:t>
            </w:r>
          </w:p>
        </w:tc>
        <w:tc>
          <w:tcPr>
            <w:tcW w:w="1276" w:type="dxa"/>
            <w:noWrap/>
            <w:vAlign w:val="center"/>
          </w:tcPr>
          <w:p w14:paraId="7B5720EA" w14:textId="77777777" w:rsidR="00F80699" w:rsidRPr="00693656" w:rsidRDefault="00F80699" w:rsidP="006E5EE0">
            <w:pPr>
              <w:jc w:val="center"/>
              <w:rPr>
                <w:rFonts w:ascii="Arial" w:hAnsi="Arial" w:cs="Arial"/>
              </w:rPr>
            </w:pPr>
            <w:r w:rsidRPr="008241BC">
              <w:t>£2,600.00</w:t>
            </w:r>
          </w:p>
        </w:tc>
        <w:tc>
          <w:tcPr>
            <w:tcW w:w="425" w:type="dxa"/>
            <w:noWrap/>
            <w:vAlign w:val="center"/>
          </w:tcPr>
          <w:p w14:paraId="5896AA9E" w14:textId="77777777" w:rsidR="00F80699" w:rsidRPr="00693656" w:rsidRDefault="00F80699" w:rsidP="006E5EE0">
            <w:pPr>
              <w:jc w:val="center"/>
              <w:rPr>
                <w:rFonts w:ascii="Arial" w:hAnsi="Arial" w:cs="Arial"/>
              </w:rPr>
            </w:pPr>
            <w:r w:rsidRPr="008241BC">
              <w:t>R</w:t>
            </w:r>
          </w:p>
        </w:tc>
      </w:tr>
      <w:tr w:rsidR="00F80699" w:rsidRPr="002C7C20" w14:paraId="572F9A9A" w14:textId="77777777" w:rsidTr="006E5EE0">
        <w:trPr>
          <w:trHeight w:val="348"/>
        </w:trPr>
        <w:tc>
          <w:tcPr>
            <w:tcW w:w="2972" w:type="dxa"/>
            <w:noWrap/>
            <w:vAlign w:val="center"/>
          </w:tcPr>
          <w:p w14:paraId="021307C5" w14:textId="77777777" w:rsidR="00F80699" w:rsidRPr="00693656" w:rsidRDefault="00F80699" w:rsidP="006E5EE0">
            <w:pPr>
              <w:rPr>
                <w:rFonts w:ascii="Arial" w:hAnsi="Arial" w:cs="Arial"/>
              </w:rPr>
            </w:pPr>
            <w:r w:rsidRPr="008241BC">
              <w:t>General Donations</w:t>
            </w:r>
          </w:p>
        </w:tc>
        <w:tc>
          <w:tcPr>
            <w:tcW w:w="1276" w:type="dxa"/>
            <w:noWrap/>
            <w:vAlign w:val="center"/>
          </w:tcPr>
          <w:p w14:paraId="2F1DB9B4" w14:textId="77777777" w:rsidR="00F80699" w:rsidRPr="00693656" w:rsidRDefault="00F80699" w:rsidP="006E5EE0">
            <w:pPr>
              <w:jc w:val="center"/>
              <w:rPr>
                <w:rFonts w:ascii="Arial" w:hAnsi="Arial" w:cs="Arial"/>
              </w:rPr>
            </w:pPr>
            <w:r w:rsidRPr="008241BC">
              <w:t>£1,000.00</w:t>
            </w:r>
          </w:p>
        </w:tc>
        <w:tc>
          <w:tcPr>
            <w:tcW w:w="425" w:type="dxa"/>
            <w:noWrap/>
            <w:vAlign w:val="center"/>
          </w:tcPr>
          <w:p w14:paraId="2269FD85" w14:textId="77777777" w:rsidR="00F80699" w:rsidRPr="00693656" w:rsidRDefault="00F80699" w:rsidP="006E5EE0">
            <w:pPr>
              <w:jc w:val="center"/>
              <w:rPr>
                <w:rFonts w:ascii="Arial" w:hAnsi="Arial" w:cs="Arial"/>
              </w:rPr>
            </w:pPr>
            <w:r w:rsidRPr="008241BC">
              <w:t>U</w:t>
            </w:r>
          </w:p>
        </w:tc>
      </w:tr>
      <w:tr w:rsidR="00F80699" w:rsidRPr="002C7C20" w14:paraId="2C6DCE4A" w14:textId="77777777" w:rsidTr="006E5EE0">
        <w:trPr>
          <w:trHeight w:val="348"/>
        </w:trPr>
        <w:tc>
          <w:tcPr>
            <w:tcW w:w="2972" w:type="dxa"/>
            <w:noWrap/>
            <w:vAlign w:val="center"/>
          </w:tcPr>
          <w:p w14:paraId="584AE421" w14:textId="77777777" w:rsidR="00F80699" w:rsidRPr="00693656" w:rsidRDefault="00F80699" w:rsidP="006E5EE0">
            <w:pPr>
              <w:rPr>
                <w:rFonts w:ascii="Arial" w:hAnsi="Arial" w:cs="Arial"/>
              </w:rPr>
            </w:pPr>
            <w:r w:rsidRPr="008241BC">
              <w:t>Gift Aid Income</w:t>
            </w:r>
          </w:p>
        </w:tc>
        <w:tc>
          <w:tcPr>
            <w:tcW w:w="1276" w:type="dxa"/>
            <w:noWrap/>
            <w:vAlign w:val="center"/>
          </w:tcPr>
          <w:p w14:paraId="4C1EAC31" w14:textId="77777777" w:rsidR="00F80699" w:rsidRPr="00693656" w:rsidRDefault="00F80699" w:rsidP="006E5EE0">
            <w:pPr>
              <w:jc w:val="center"/>
              <w:rPr>
                <w:rFonts w:ascii="Arial" w:hAnsi="Arial" w:cs="Arial"/>
              </w:rPr>
            </w:pPr>
            <w:r w:rsidRPr="008241BC">
              <w:t>£28.68</w:t>
            </w:r>
          </w:p>
        </w:tc>
        <w:tc>
          <w:tcPr>
            <w:tcW w:w="425" w:type="dxa"/>
            <w:noWrap/>
            <w:vAlign w:val="center"/>
          </w:tcPr>
          <w:p w14:paraId="4FC0A459" w14:textId="77777777" w:rsidR="00F80699" w:rsidRPr="00693656" w:rsidRDefault="00F80699" w:rsidP="006E5EE0">
            <w:pPr>
              <w:jc w:val="center"/>
              <w:rPr>
                <w:rFonts w:ascii="Arial" w:hAnsi="Arial" w:cs="Arial"/>
              </w:rPr>
            </w:pPr>
            <w:r w:rsidRPr="008241BC">
              <w:t>U</w:t>
            </w:r>
          </w:p>
        </w:tc>
      </w:tr>
      <w:tr w:rsidR="00F80699" w:rsidRPr="002C7C20" w14:paraId="4A30BD6F" w14:textId="77777777" w:rsidTr="006E5EE0">
        <w:trPr>
          <w:trHeight w:val="348"/>
        </w:trPr>
        <w:tc>
          <w:tcPr>
            <w:tcW w:w="2972" w:type="dxa"/>
            <w:noWrap/>
            <w:vAlign w:val="center"/>
          </w:tcPr>
          <w:p w14:paraId="0B8FAC33" w14:textId="77777777" w:rsidR="00F80699" w:rsidRPr="00693656" w:rsidRDefault="00F80699" w:rsidP="006E5EE0">
            <w:pPr>
              <w:rPr>
                <w:rFonts w:ascii="Arial" w:hAnsi="Arial" w:cs="Arial"/>
              </w:rPr>
            </w:pPr>
            <w:r w:rsidRPr="008241BC">
              <w:t>General Donations</w:t>
            </w:r>
          </w:p>
        </w:tc>
        <w:tc>
          <w:tcPr>
            <w:tcW w:w="1276" w:type="dxa"/>
            <w:noWrap/>
            <w:vAlign w:val="center"/>
          </w:tcPr>
          <w:p w14:paraId="21CDE6AA" w14:textId="77777777" w:rsidR="00F80699" w:rsidRPr="00693656" w:rsidRDefault="00F80699" w:rsidP="006E5EE0">
            <w:pPr>
              <w:jc w:val="center"/>
              <w:rPr>
                <w:rFonts w:ascii="Arial" w:hAnsi="Arial" w:cs="Arial"/>
              </w:rPr>
            </w:pPr>
            <w:r w:rsidRPr="008241BC">
              <w:t>£25.00</w:t>
            </w:r>
          </w:p>
        </w:tc>
        <w:tc>
          <w:tcPr>
            <w:tcW w:w="425" w:type="dxa"/>
            <w:noWrap/>
            <w:vAlign w:val="center"/>
          </w:tcPr>
          <w:p w14:paraId="7316BBD5" w14:textId="77777777" w:rsidR="00F80699" w:rsidRPr="00693656" w:rsidRDefault="00F80699" w:rsidP="006E5EE0">
            <w:pPr>
              <w:jc w:val="center"/>
              <w:rPr>
                <w:rFonts w:ascii="Arial" w:hAnsi="Arial" w:cs="Arial"/>
              </w:rPr>
            </w:pPr>
            <w:r w:rsidRPr="008241BC">
              <w:t>R</w:t>
            </w:r>
          </w:p>
        </w:tc>
      </w:tr>
    </w:tbl>
    <w:tbl>
      <w:tblPr>
        <w:tblStyle w:val="TableGrid"/>
        <w:tblpPr w:leftFromText="181" w:rightFromText="181" w:vertAnchor="page" w:horzAnchor="page" w:tblpX="5973" w:tblpY="9043"/>
        <w:tblW w:w="0" w:type="auto"/>
        <w:tblLook w:val="04A0" w:firstRow="1" w:lastRow="0" w:firstColumn="1" w:lastColumn="0" w:noHBand="0" w:noVBand="1"/>
      </w:tblPr>
      <w:tblGrid>
        <w:gridCol w:w="2335"/>
        <w:gridCol w:w="1180"/>
        <w:gridCol w:w="620"/>
      </w:tblGrid>
      <w:tr w:rsidR="006E5EE0" w:rsidRPr="00693656" w14:paraId="7110BF65" w14:textId="77777777" w:rsidTr="006E5EE0">
        <w:trPr>
          <w:trHeight w:val="558"/>
        </w:trPr>
        <w:tc>
          <w:tcPr>
            <w:tcW w:w="4135" w:type="dxa"/>
            <w:gridSpan w:val="3"/>
            <w:noWrap/>
            <w:vAlign w:val="center"/>
            <w:hideMark/>
          </w:tcPr>
          <w:p w14:paraId="2B3D7DD3" w14:textId="77777777" w:rsidR="006E5EE0" w:rsidRPr="00693656" w:rsidRDefault="006E5EE0" w:rsidP="006E5EE0">
            <w:pPr>
              <w:rPr>
                <w:rFonts w:ascii="Arial" w:eastAsia="Times New Roman" w:hAnsi="Arial" w:cs="Arial"/>
                <w:b/>
                <w:bCs/>
                <w:color w:val="000000"/>
              </w:rPr>
            </w:pPr>
            <w:r w:rsidRPr="00693656">
              <w:rPr>
                <w:rFonts w:ascii="Arial" w:eastAsia="Times New Roman" w:hAnsi="Arial" w:cs="Arial"/>
                <w:b/>
                <w:bCs/>
                <w:color w:val="000000"/>
              </w:rPr>
              <w:t xml:space="preserve">Expenditure by Category </w:t>
            </w:r>
            <w:r w:rsidRPr="00693656">
              <w:rPr>
                <w:rFonts w:ascii="Arial" w:hAnsi="Arial" w:cs="Arial"/>
                <w:b/>
                <w:bCs/>
              </w:rPr>
              <w:t>(2023 – 2024)</w:t>
            </w:r>
          </w:p>
        </w:tc>
      </w:tr>
      <w:tr w:rsidR="006E5EE0" w:rsidRPr="00693656" w14:paraId="1EFDB991" w14:textId="77777777" w:rsidTr="006E5EE0">
        <w:trPr>
          <w:trHeight w:val="348"/>
        </w:trPr>
        <w:tc>
          <w:tcPr>
            <w:tcW w:w="2335" w:type="dxa"/>
            <w:noWrap/>
            <w:vAlign w:val="center"/>
            <w:hideMark/>
          </w:tcPr>
          <w:p w14:paraId="2A8B8B4A" w14:textId="77777777" w:rsidR="006E5EE0" w:rsidRPr="00693656" w:rsidRDefault="006E5EE0" w:rsidP="006E5EE0">
            <w:pPr>
              <w:rPr>
                <w:rFonts w:ascii="Arial" w:eastAsia="Times New Roman" w:hAnsi="Arial" w:cs="Arial"/>
                <w:b/>
                <w:bCs/>
                <w:color w:val="000000"/>
              </w:rPr>
            </w:pPr>
            <w:r w:rsidRPr="00693656">
              <w:rPr>
                <w:rFonts w:ascii="Arial" w:eastAsia="Times New Roman" w:hAnsi="Arial" w:cs="Arial"/>
                <w:b/>
                <w:bCs/>
                <w:color w:val="000000"/>
              </w:rPr>
              <w:t>Category</w:t>
            </w:r>
          </w:p>
        </w:tc>
        <w:tc>
          <w:tcPr>
            <w:tcW w:w="1180" w:type="dxa"/>
            <w:noWrap/>
            <w:vAlign w:val="center"/>
            <w:hideMark/>
          </w:tcPr>
          <w:p w14:paraId="466B6AA0" w14:textId="77777777" w:rsidR="006E5EE0" w:rsidRPr="00693656" w:rsidRDefault="006E5EE0" w:rsidP="006E5EE0">
            <w:pPr>
              <w:jc w:val="center"/>
              <w:rPr>
                <w:rFonts w:ascii="Arial" w:eastAsia="Times New Roman" w:hAnsi="Arial" w:cs="Arial"/>
                <w:b/>
                <w:bCs/>
                <w:color w:val="000000"/>
              </w:rPr>
            </w:pPr>
            <w:r w:rsidRPr="00693656">
              <w:rPr>
                <w:rFonts w:ascii="Arial" w:eastAsia="Times New Roman" w:hAnsi="Arial" w:cs="Arial"/>
                <w:b/>
                <w:bCs/>
                <w:color w:val="000000"/>
              </w:rPr>
              <w:t>Value</w:t>
            </w:r>
          </w:p>
        </w:tc>
        <w:tc>
          <w:tcPr>
            <w:tcW w:w="620" w:type="dxa"/>
            <w:noWrap/>
            <w:vAlign w:val="center"/>
            <w:hideMark/>
          </w:tcPr>
          <w:p w14:paraId="21E666AD" w14:textId="77777777" w:rsidR="006E5EE0" w:rsidRPr="00693656" w:rsidRDefault="006E5EE0" w:rsidP="006E5EE0">
            <w:pPr>
              <w:jc w:val="center"/>
              <w:rPr>
                <w:rFonts w:ascii="Arial" w:eastAsia="Times New Roman" w:hAnsi="Arial" w:cs="Arial"/>
                <w:b/>
                <w:bCs/>
                <w:color w:val="000000"/>
              </w:rPr>
            </w:pPr>
          </w:p>
        </w:tc>
      </w:tr>
      <w:tr w:rsidR="006E5EE0" w:rsidRPr="00693656" w14:paraId="1CB136D0" w14:textId="77777777" w:rsidTr="006E5EE0">
        <w:trPr>
          <w:trHeight w:val="348"/>
        </w:trPr>
        <w:tc>
          <w:tcPr>
            <w:tcW w:w="2335" w:type="dxa"/>
            <w:noWrap/>
            <w:vAlign w:val="center"/>
          </w:tcPr>
          <w:p w14:paraId="06C4A46E" w14:textId="77777777" w:rsidR="006E5EE0" w:rsidRPr="00693656" w:rsidRDefault="006E5EE0" w:rsidP="006E5EE0">
            <w:pPr>
              <w:rPr>
                <w:rFonts w:ascii="Arial" w:eastAsia="Times New Roman" w:hAnsi="Arial" w:cs="Arial"/>
                <w:color w:val="000000"/>
              </w:rPr>
            </w:pPr>
            <w:r w:rsidRPr="00976501">
              <w:t>Repairs - EE and NV</w:t>
            </w:r>
          </w:p>
        </w:tc>
        <w:tc>
          <w:tcPr>
            <w:tcW w:w="1180" w:type="dxa"/>
            <w:noWrap/>
            <w:vAlign w:val="center"/>
          </w:tcPr>
          <w:p w14:paraId="40E4BEA4" w14:textId="77777777" w:rsidR="006E5EE0" w:rsidRPr="00693656" w:rsidRDefault="006E5EE0" w:rsidP="006E5EE0">
            <w:pPr>
              <w:jc w:val="center"/>
              <w:rPr>
                <w:rFonts w:ascii="Arial" w:eastAsia="Times New Roman" w:hAnsi="Arial" w:cs="Arial"/>
                <w:color w:val="000000"/>
              </w:rPr>
            </w:pPr>
            <w:r w:rsidRPr="00976501">
              <w:t>£1,984.80</w:t>
            </w:r>
          </w:p>
        </w:tc>
        <w:tc>
          <w:tcPr>
            <w:tcW w:w="620" w:type="dxa"/>
            <w:noWrap/>
            <w:vAlign w:val="center"/>
          </w:tcPr>
          <w:p w14:paraId="227279A3" w14:textId="77777777" w:rsidR="006E5EE0" w:rsidRPr="00693656" w:rsidRDefault="006E5EE0" w:rsidP="006E5EE0">
            <w:pPr>
              <w:jc w:val="center"/>
              <w:rPr>
                <w:rFonts w:ascii="Arial" w:eastAsia="Times New Roman" w:hAnsi="Arial" w:cs="Arial"/>
                <w:color w:val="000000"/>
              </w:rPr>
            </w:pPr>
            <w:r w:rsidRPr="00976501">
              <w:t>R</w:t>
            </w:r>
          </w:p>
        </w:tc>
      </w:tr>
    </w:tbl>
    <w:p w14:paraId="067DAF84" w14:textId="77777777" w:rsidR="00D050B6" w:rsidRPr="006268C7" w:rsidRDefault="00D050B6" w:rsidP="00D050B6">
      <w:pPr>
        <w:rPr>
          <w:rFonts w:ascii="Arial" w:hAnsi="Arial" w:cs="Arial"/>
        </w:rPr>
      </w:pPr>
    </w:p>
    <w:p w14:paraId="21DB3A4E" w14:textId="448124A5" w:rsidR="00D050B6" w:rsidRPr="002C7C20" w:rsidRDefault="00D050B6" w:rsidP="00D050B6">
      <w:pPr>
        <w:spacing w:before="360"/>
        <w:ind w:left="0"/>
        <w:rPr>
          <w:rFonts w:ascii="Arial" w:hAnsi="Arial" w:cs="Arial"/>
          <w:b/>
          <w:bCs/>
          <w:lang w:val="en-US"/>
        </w:rPr>
      </w:pPr>
    </w:p>
    <w:tbl>
      <w:tblPr>
        <w:tblStyle w:val="TableGrid"/>
        <w:tblpPr w:leftFromText="180" w:rightFromText="180" w:vertAnchor="page" w:horzAnchor="margin" w:tblpY="13046"/>
        <w:tblW w:w="9351" w:type="dxa"/>
        <w:tblLayout w:type="fixed"/>
        <w:tblLook w:val="04A0" w:firstRow="1" w:lastRow="0" w:firstColumn="1" w:lastColumn="0" w:noHBand="0" w:noVBand="1"/>
      </w:tblPr>
      <w:tblGrid>
        <w:gridCol w:w="6374"/>
        <w:gridCol w:w="2977"/>
      </w:tblGrid>
      <w:tr w:rsidR="006E5EE0" w:rsidRPr="00A52D46" w14:paraId="6BCC5E05" w14:textId="77777777" w:rsidTr="001C04B7">
        <w:trPr>
          <w:trHeight w:val="557"/>
        </w:trPr>
        <w:tc>
          <w:tcPr>
            <w:tcW w:w="6374" w:type="dxa"/>
            <w:vAlign w:val="center"/>
          </w:tcPr>
          <w:p w14:paraId="10B12931" w14:textId="77777777" w:rsidR="006E5EE0" w:rsidRPr="000B174A" w:rsidRDefault="006E5EE0" w:rsidP="001C04B7">
            <w:pPr>
              <w:spacing w:line="276" w:lineRule="auto"/>
              <w:rPr>
                <w:rFonts w:ascii="Arial" w:eastAsia="Helvetica Neue" w:hAnsi="Arial" w:cs="Arial"/>
              </w:rPr>
            </w:pPr>
            <w:r w:rsidRPr="00A52D46">
              <w:rPr>
                <w:rFonts w:ascii="Arial" w:eastAsia="Helvetica Neue" w:hAnsi="Arial" w:cs="Arial"/>
              </w:rPr>
              <w:t xml:space="preserve">Income </w:t>
            </w:r>
            <w:r>
              <w:rPr>
                <w:rFonts w:ascii="Arial" w:eastAsia="Helvetica Neue" w:hAnsi="Arial" w:cs="Arial"/>
              </w:rPr>
              <w:t>less</w:t>
            </w:r>
            <w:r w:rsidRPr="00A52D46">
              <w:rPr>
                <w:rFonts w:ascii="Arial" w:eastAsia="Helvetica Neue" w:hAnsi="Arial" w:cs="Arial"/>
              </w:rPr>
              <w:t xml:space="preserve"> </w:t>
            </w:r>
            <w:r>
              <w:rPr>
                <w:rFonts w:ascii="Arial" w:eastAsia="Helvetica Neue" w:hAnsi="Arial" w:cs="Arial"/>
              </w:rPr>
              <w:t xml:space="preserve">maintenance / conservation </w:t>
            </w:r>
            <w:r w:rsidRPr="00A52D46">
              <w:rPr>
                <w:rFonts w:ascii="Arial" w:eastAsia="Helvetica Neue" w:hAnsi="Arial" w:cs="Arial"/>
              </w:rPr>
              <w:t>expenditure</w:t>
            </w:r>
          </w:p>
        </w:tc>
        <w:tc>
          <w:tcPr>
            <w:tcW w:w="2977" w:type="dxa"/>
            <w:noWrap/>
            <w:vAlign w:val="center"/>
          </w:tcPr>
          <w:p w14:paraId="77860720" w14:textId="0C8FEBF0" w:rsidR="006E5EE0" w:rsidRPr="00B9085A" w:rsidRDefault="006E5EE0" w:rsidP="001C04B7">
            <w:pPr>
              <w:ind w:left="0"/>
              <w:jc w:val="center"/>
              <w:rPr>
                <w:rFonts w:ascii="Arial" w:eastAsia="Times New Roman" w:hAnsi="Arial" w:cs="Arial"/>
                <w:color w:val="000000"/>
              </w:rPr>
            </w:pPr>
            <w:r w:rsidRPr="00740AA0">
              <w:rPr>
                <w:rFonts w:ascii="Arial" w:eastAsia="Times New Roman" w:hAnsi="Arial" w:cs="Arial"/>
              </w:rPr>
              <w:t xml:space="preserve">£ </w:t>
            </w:r>
            <w:r w:rsidR="00740AA0" w:rsidRPr="00740AA0">
              <w:t>12,168.88</w:t>
            </w:r>
          </w:p>
        </w:tc>
      </w:tr>
      <w:tr w:rsidR="006E5EE0" w:rsidRPr="00A52D46" w14:paraId="40A3EAF8" w14:textId="77777777" w:rsidTr="001C04B7">
        <w:trPr>
          <w:trHeight w:val="550"/>
        </w:trPr>
        <w:tc>
          <w:tcPr>
            <w:tcW w:w="6374" w:type="dxa"/>
            <w:vAlign w:val="center"/>
          </w:tcPr>
          <w:p w14:paraId="1A3FC85A" w14:textId="77777777" w:rsidR="006E5EE0" w:rsidRPr="00A52D46" w:rsidRDefault="006E5EE0" w:rsidP="001C04B7">
            <w:pPr>
              <w:rPr>
                <w:rFonts w:ascii="Arial" w:eastAsia="Helvetica Neue" w:hAnsi="Arial" w:cs="Arial"/>
              </w:rPr>
            </w:pPr>
            <w:r w:rsidRPr="00A52D46">
              <w:rPr>
                <w:rFonts w:ascii="Arial" w:eastAsia="Helvetica Neue" w:hAnsi="Arial" w:cs="Arial"/>
              </w:rPr>
              <w:t>Income less annual maintenance</w:t>
            </w:r>
            <w:r>
              <w:rPr>
                <w:rFonts w:ascii="Arial" w:eastAsia="Helvetica Neue" w:hAnsi="Arial" w:cs="Arial"/>
              </w:rPr>
              <w:t xml:space="preserve"> costs</w:t>
            </w:r>
          </w:p>
        </w:tc>
        <w:tc>
          <w:tcPr>
            <w:tcW w:w="2977" w:type="dxa"/>
            <w:noWrap/>
            <w:vAlign w:val="center"/>
          </w:tcPr>
          <w:p w14:paraId="1BF5D2C7" w14:textId="2ED8A88F" w:rsidR="006E5EE0" w:rsidRPr="00A52D46" w:rsidRDefault="006E5EE0" w:rsidP="001C04B7">
            <w:pPr>
              <w:ind w:left="0"/>
              <w:jc w:val="center"/>
              <w:rPr>
                <w:rFonts w:ascii="Arial" w:eastAsia="Times New Roman" w:hAnsi="Arial" w:cs="Arial"/>
                <w:color w:val="000000"/>
              </w:rPr>
            </w:pPr>
            <w:r w:rsidRPr="00EA74CF">
              <w:rPr>
                <w:rFonts w:ascii="Arial" w:eastAsia="Times New Roman" w:hAnsi="Arial" w:cs="Arial"/>
              </w:rPr>
              <w:t xml:space="preserve">£ </w:t>
            </w:r>
            <w:r w:rsidR="00EA74CF" w:rsidRPr="00EA74CF">
              <w:t>10,057.24</w:t>
            </w:r>
          </w:p>
        </w:tc>
      </w:tr>
      <w:tr w:rsidR="006E5EE0" w:rsidRPr="00A52D46" w14:paraId="3C46EC0D" w14:textId="77777777" w:rsidTr="001C04B7">
        <w:trPr>
          <w:trHeight w:val="550"/>
        </w:trPr>
        <w:tc>
          <w:tcPr>
            <w:tcW w:w="6374" w:type="dxa"/>
            <w:vAlign w:val="center"/>
          </w:tcPr>
          <w:p w14:paraId="6B79FB4A" w14:textId="77777777" w:rsidR="006E5EE0" w:rsidRPr="00A52D46" w:rsidRDefault="006E5EE0" w:rsidP="001C04B7">
            <w:pPr>
              <w:rPr>
                <w:rFonts w:ascii="Arial" w:eastAsia="Helvetica Neue" w:hAnsi="Arial" w:cs="Arial"/>
              </w:rPr>
            </w:pPr>
            <w:r>
              <w:rPr>
                <w:rFonts w:ascii="Arial" w:eastAsia="Helvetica Neue" w:hAnsi="Arial" w:cs="Arial"/>
              </w:rPr>
              <w:t>Restricted balance*</w:t>
            </w:r>
          </w:p>
        </w:tc>
        <w:tc>
          <w:tcPr>
            <w:tcW w:w="2977" w:type="dxa"/>
            <w:noWrap/>
            <w:vAlign w:val="center"/>
          </w:tcPr>
          <w:p w14:paraId="41AA45DC" w14:textId="4974A108" w:rsidR="006E5EE0" w:rsidRPr="00466BC8" w:rsidRDefault="006E5EE0" w:rsidP="001C04B7">
            <w:pPr>
              <w:ind w:left="0"/>
              <w:jc w:val="center"/>
              <w:rPr>
                <w:rFonts w:ascii="Arial" w:eastAsia="Times New Roman" w:hAnsi="Arial" w:cs="Arial"/>
                <w:color w:val="FF0000"/>
              </w:rPr>
            </w:pPr>
            <w:r w:rsidRPr="00A719FF">
              <w:rPr>
                <w:rFonts w:ascii="Arial" w:eastAsia="Times New Roman" w:hAnsi="Arial" w:cs="Arial"/>
              </w:rPr>
              <w:t xml:space="preserve">£  </w:t>
            </w:r>
            <w:r w:rsidR="00A719FF">
              <w:rPr>
                <w:rFonts w:ascii="Arial" w:eastAsia="Times New Roman" w:hAnsi="Arial" w:cs="Arial"/>
              </w:rPr>
              <w:t xml:space="preserve"> </w:t>
            </w:r>
            <w:r w:rsidRPr="00A719FF">
              <w:rPr>
                <w:rFonts w:ascii="Arial" w:eastAsia="Times New Roman" w:hAnsi="Arial" w:cs="Arial"/>
              </w:rPr>
              <w:t xml:space="preserve">  </w:t>
            </w:r>
            <w:r w:rsidR="00A719FF" w:rsidRPr="00A719FF">
              <w:t>640.20</w:t>
            </w:r>
          </w:p>
        </w:tc>
      </w:tr>
    </w:tbl>
    <w:p w14:paraId="29A79DEF" w14:textId="633D9DC8" w:rsidR="00D050B6" w:rsidRDefault="00AA0FA6" w:rsidP="00D050B6">
      <w:pPr>
        <w:spacing w:before="600"/>
        <w:ind w:left="0"/>
        <w:rPr>
          <w:rFonts w:ascii="Arial" w:hAnsi="Arial" w:cs="Arial"/>
          <w:b/>
          <w:sz w:val="28"/>
          <w:szCs w:val="28"/>
          <w:lang w:val="en-US"/>
        </w:rPr>
      </w:pPr>
      <w:r>
        <w:rPr>
          <w:rFonts w:cs="Arial"/>
          <w:b/>
          <w:bCs/>
          <w:noProof/>
          <w:lang w:val="en-US"/>
        </w:rPr>
        <mc:AlternateContent>
          <mc:Choice Requires="wps">
            <w:drawing>
              <wp:anchor distT="0" distB="0" distL="114300" distR="114300" simplePos="0" relativeHeight="251660288" behindDoc="0" locked="0" layoutInCell="1" allowOverlap="1" wp14:anchorId="2D29E282" wp14:editId="7079F842">
                <wp:simplePos x="0" y="0"/>
                <wp:positionH relativeFrom="column">
                  <wp:posOffset>3139216</wp:posOffset>
                </wp:positionH>
                <wp:positionV relativeFrom="paragraph">
                  <wp:posOffset>287915</wp:posOffset>
                </wp:positionV>
                <wp:extent cx="3240741" cy="1196789"/>
                <wp:effectExtent l="0" t="0" r="0" b="3810"/>
                <wp:wrapNone/>
                <wp:docPr id="784161520" name="Text Box 1"/>
                <wp:cNvGraphicFramePr/>
                <a:graphic xmlns:a="http://schemas.openxmlformats.org/drawingml/2006/main">
                  <a:graphicData uri="http://schemas.microsoft.com/office/word/2010/wordprocessingShape">
                    <wps:wsp>
                      <wps:cNvSpPr txBox="1"/>
                      <wps:spPr>
                        <a:xfrm>
                          <a:off x="0" y="0"/>
                          <a:ext cx="3240741" cy="1196789"/>
                        </a:xfrm>
                        <a:prstGeom prst="rect">
                          <a:avLst/>
                        </a:prstGeom>
                        <a:noFill/>
                        <a:ln w="6350">
                          <a:noFill/>
                        </a:ln>
                      </wps:spPr>
                      <wps:txbx>
                        <w:txbxContent>
                          <w:p w14:paraId="24058B0D" w14:textId="521416E1" w:rsidR="00D050B6" w:rsidRPr="001A10C5" w:rsidRDefault="00D050B6" w:rsidP="00D050B6">
                            <w:pPr>
                              <w:pStyle w:val="NoSpacing"/>
                              <w:spacing w:before="100" w:beforeAutospacing="1" w:after="40"/>
                              <w:rPr>
                                <w:sz w:val="20"/>
                                <w:szCs w:val="20"/>
                              </w:rPr>
                            </w:pPr>
                            <w:r w:rsidRPr="00EA7AF0">
                              <w:rPr>
                                <w:bCs/>
                                <w:sz w:val="24"/>
                                <w:szCs w:val="24"/>
                                <w:lang w:val="en-US"/>
                              </w:rPr>
                              <w:t>*</w:t>
                            </w:r>
                            <w:r>
                              <w:rPr>
                                <w:lang w:val="en-US"/>
                              </w:rPr>
                              <w:t xml:space="preserve"> </w:t>
                            </w:r>
                            <w:r w:rsidRPr="001A10C5">
                              <w:rPr>
                                <w:sz w:val="20"/>
                                <w:szCs w:val="20"/>
                                <w:lang w:val="en-US"/>
                              </w:rPr>
                              <w:t>Restricted funds are</w:t>
                            </w:r>
                            <w:r w:rsidRPr="001A10C5">
                              <w:rPr>
                                <w:sz w:val="20"/>
                                <w:szCs w:val="20"/>
                              </w:rPr>
                              <w:t xml:space="preserve"> restricted or covenanted for expenditure at this church.</w:t>
                            </w:r>
                            <w:r w:rsidRPr="001A10C5">
                              <w:rPr>
                                <w:b/>
                                <w:sz w:val="20"/>
                                <w:szCs w:val="20"/>
                              </w:rPr>
                              <w:t xml:space="preserve"> </w:t>
                            </w:r>
                            <w:r w:rsidRPr="001A10C5">
                              <w:rPr>
                                <w:bCs/>
                                <w:sz w:val="20"/>
                                <w:szCs w:val="20"/>
                              </w:rPr>
                              <w:t>R</w:t>
                            </w:r>
                            <w:r w:rsidRPr="001A10C5">
                              <w:rPr>
                                <w:sz w:val="20"/>
                                <w:szCs w:val="20"/>
                              </w:rPr>
                              <w:t xml:space="preserve">estricted funds without a covenant will be used </w:t>
                            </w:r>
                            <w:r w:rsidR="00AA0FA6">
                              <w:rPr>
                                <w:sz w:val="20"/>
                                <w:szCs w:val="20"/>
                              </w:rPr>
                              <w:t>to</w:t>
                            </w:r>
                            <w:r w:rsidRPr="001A10C5">
                              <w:rPr>
                                <w:sz w:val="20"/>
                                <w:szCs w:val="20"/>
                              </w:rPr>
                              <w:t xml:space="preserve"> maint</w:t>
                            </w:r>
                            <w:r w:rsidR="00AA0FA6">
                              <w:rPr>
                                <w:sz w:val="20"/>
                                <w:szCs w:val="20"/>
                              </w:rPr>
                              <w:t>ain th</w:t>
                            </w:r>
                            <w:r w:rsidRPr="001A10C5">
                              <w:rPr>
                                <w:sz w:val="20"/>
                                <w:szCs w:val="20"/>
                              </w:rPr>
                              <w:t xml:space="preserve">e building fabric. </w:t>
                            </w:r>
                          </w:p>
                          <w:p w14:paraId="03B4359D" w14:textId="6A5A1A37" w:rsidR="00D050B6" w:rsidRPr="001A10C5" w:rsidRDefault="00D050B6" w:rsidP="00AA0FA6">
                            <w:pPr>
                              <w:pStyle w:val="NoSpacing"/>
                              <w:spacing w:after="40"/>
                              <w:jc w:val="both"/>
                              <w:rPr>
                                <w:sz w:val="20"/>
                                <w:szCs w:val="20"/>
                              </w:rPr>
                            </w:pPr>
                            <w:r w:rsidRPr="001A10C5">
                              <w:rPr>
                                <w:sz w:val="20"/>
                                <w:szCs w:val="20"/>
                              </w:rPr>
                              <w:t>Covenanted funds (those donated for a specific purpose such as roof repairs) must be spent according to the terms of this covenant and are not shown</w:t>
                            </w:r>
                            <w:r w:rsidR="00AA0FA6">
                              <w:rPr>
                                <w:sz w:val="20"/>
                                <w:szCs w:val="20"/>
                              </w:rPr>
                              <w:t xml:space="preserve"> here.</w:t>
                            </w:r>
                          </w:p>
                          <w:p w14:paraId="33796AE1" w14:textId="77777777" w:rsidR="00D050B6" w:rsidRDefault="00D050B6" w:rsidP="00D050B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9E282" id="_x0000_t202" coordsize="21600,21600" o:spt="202" path="m,l,21600r21600,l21600,xe">
                <v:stroke joinstyle="miter"/>
                <v:path gradientshapeok="t" o:connecttype="rect"/>
              </v:shapetype>
              <v:shape id="Text Box 1" o:spid="_x0000_s1026" type="#_x0000_t202" style="position:absolute;margin-left:247.2pt;margin-top:22.65pt;width:255.2pt;height:9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" filled="f" stroked="f" strokeweight=".5pt">
                <v:textbox>
                  <w:txbxContent>
                    <w:p w14:paraId="24058B0D" w14:textId="521416E1" w:rsidR="00D050B6" w:rsidRPr="001A10C5" w:rsidRDefault="00D050B6" w:rsidP="00D050B6">
                      <w:pPr>
                        <w:pStyle w:val="NoSpacing"/>
                        <w:spacing w:before="100" w:beforeAutospacing="1" w:after="40"/>
                        <w:rPr>
                          <w:sz w:val="20"/>
                          <w:szCs w:val="20"/>
                        </w:rPr>
                      </w:pPr>
                      <w:r w:rsidRPr="00EA7AF0">
                        <w:rPr>
                          <w:bCs/>
                          <w:sz w:val="24"/>
                          <w:szCs w:val="24"/>
                          <w:lang w:val="en-US"/>
                        </w:rPr>
                        <w:t>*</w:t>
                      </w:r>
                      <w:r>
                        <w:rPr>
                          <w:lang w:val="en-US"/>
                        </w:rPr>
                        <w:t xml:space="preserve"> </w:t>
                      </w:r>
                      <w:r w:rsidRPr="001A10C5">
                        <w:rPr>
                          <w:sz w:val="20"/>
                          <w:szCs w:val="20"/>
                          <w:lang w:val="en-US"/>
                        </w:rPr>
                        <w:t>Restricted funds are</w:t>
                      </w:r>
                      <w:r w:rsidRPr="001A10C5">
                        <w:rPr>
                          <w:sz w:val="20"/>
                          <w:szCs w:val="20"/>
                        </w:rPr>
                        <w:t xml:space="preserve"> restricted or covenanted for expenditure at this church.</w:t>
                      </w:r>
                      <w:r w:rsidRPr="001A10C5">
                        <w:rPr>
                          <w:b/>
                          <w:sz w:val="20"/>
                          <w:szCs w:val="20"/>
                        </w:rPr>
                        <w:t xml:space="preserve"> </w:t>
                      </w:r>
                      <w:r w:rsidRPr="001A10C5">
                        <w:rPr>
                          <w:bCs/>
                          <w:sz w:val="20"/>
                          <w:szCs w:val="20"/>
                        </w:rPr>
                        <w:t>R</w:t>
                      </w:r>
                      <w:r w:rsidRPr="001A10C5">
                        <w:rPr>
                          <w:sz w:val="20"/>
                          <w:szCs w:val="20"/>
                        </w:rPr>
                        <w:t xml:space="preserve">estricted funds without a covenant will be used </w:t>
                      </w:r>
                      <w:r w:rsidR="00AA0FA6">
                        <w:rPr>
                          <w:sz w:val="20"/>
                          <w:szCs w:val="20"/>
                        </w:rPr>
                        <w:t>to</w:t>
                      </w:r>
                      <w:r w:rsidRPr="001A10C5">
                        <w:rPr>
                          <w:sz w:val="20"/>
                          <w:szCs w:val="20"/>
                        </w:rPr>
                        <w:t xml:space="preserve"> maint</w:t>
                      </w:r>
                      <w:r w:rsidR="00AA0FA6">
                        <w:rPr>
                          <w:sz w:val="20"/>
                          <w:szCs w:val="20"/>
                        </w:rPr>
                        <w:t>ain th</w:t>
                      </w:r>
                      <w:r w:rsidRPr="001A10C5">
                        <w:rPr>
                          <w:sz w:val="20"/>
                          <w:szCs w:val="20"/>
                        </w:rPr>
                        <w:t xml:space="preserve">e building fabric. </w:t>
                      </w:r>
                    </w:p>
                    <w:p w14:paraId="03B4359D" w14:textId="6A5A1A37" w:rsidR="00D050B6" w:rsidRPr="001A10C5" w:rsidRDefault="00D050B6" w:rsidP="00AA0FA6">
                      <w:pPr>
                        <w:pStyle w:val="NoSpacing"/>
                        <w:spacing w:after="40"/>
                        <w:jc w:val="both"/>
                        <w:rPr>
                          <w:sz w:val="20"/>
                          <w:szCs w:val="20"/>
                        </w:rPr>
                      </w:pPr>
                      <w:r w:rsidRPr="001A10C5">
                        <w:rPr>
                          <w:sz w:val="20"/>
                          <w:szCs w:val="20"/>
                        </w:rPr>
                        <w:t>Covenanted funds (those donated for a specific purpose such as roof repairs) must be spent according to the terms of this covenant and are not shown</w:t>
                      </w:r>
                      <w:r w:rsidR="00AA0FA6">
                        <w:rPr>
                          <w:sz w:val="20"/>
                          <w:szCs w:val="20"/>
                        </w:rPr>
                        <w:t xml:space="preserve"> here.</w:t>
                      </w:r>
                    </w:p>
                    <w:p w14:paraId="33796AE1" w14:textId="77777777" w:rsidR="00D050B6" w:rsidRDefault="00D050B6" w:rsidP="00D050B6">
                      <w:pPr>
                        <w:ind w:left="0"/>
                      </w:pPr>
                    </w:p>
                  </w:txbxContent>
                </v:textbox>
              </v:shape>
            </w:pict>
          </mc:Fallback>
        </mc:AlternateContent>
      </w:r>
    </w:p>
    <w:p w14:paraId="64F5144C" w14:textId="05131D1C" w:rsidR="006E5EE0" w:rsidRDefault="006E5EE0" w:rsidP="00113134">
      <w:pPr>
        <w:spacing w:before="240"/>
        <w:ind w:left="0"/>
        <w:rPr>
          <w:rFonts w:ascii="Arial" w:hAnsi="Arial" w:cs="Arial"/>
          <w:b/>
          <w:sz w:val="28"/>
          <w:szCs w:val="28"/>
          <w:lang w:val="en-US"/>
        </w:rPr>
      </w:pPr>
    </w:p>
    <w:p w14:paraId="2D86BACD" w14:textId="4DDAF01A" w:rsidR="006E5EE0" w:rsidRDefault="001C04B7" w:rsidP="00113134">
      <w:pPr>
        <w:spacing w:before="240"/>
        <w:ind w:left="0"/>
        <w:rPr>
          <w:rFonts w:ascii="Arial" w:hAnsi="Arial" w:cs="Arial"/>
          <w:b/>
          <w:sz w:val="28"/>
          <w:szCs w:val="28"/>
          <w:lang w:val="en-US"/>
        </w:rPr>
      </w:pPr>
      <w:r>
        <w:rPr>
          <w:rFonts w:ascii="Arial" w:hAnsi="Arial" w:cs="Arial"/>
          <w:b/>
          <w:noProof/>
          <w:sz w:val="28"/>
          <w:szCs w:val="28"/>
          <w:lang w:val="en-US"/>
        </w:rPr>
        <mc:AlternateContent>
          <mc:Choice Requires="wps">
            <w:drawing>
              <wp:anchor distT="0" distB="0" distL="114300" distR="114300" simplePos="0" relativeHeight="251661312" behindDoc="0" locked="0" layoutInCell="1" allowOverlap="1" wp14:anchorId="4B020CD0" wp14:editId="078AF56A">
                <wp:simplePos x="0" y="0"/>
                <wp:positionH relativeFrom="column">
                  <wp:posOffset>-47625</wp:posOffset>
                </wp:positionH>
                <wp:positionV relativeFrom="paragraph">
                  <wp:posOffset>162747</wp:posOffset>
                </wp:positionV>
                <wp:extent cx="3052483" cy="443753"/>
                <wp:effectExtent l="0" t="0" r="0" b="0"/>
                <wp:wrapNone/>
                <wp:docPr id="369977890" name="Text Box 1"/>
                <wp:cNvGraphicFramePr/>
                <a:graphic xmlns:a="http://schemas.openxmlformats.org/drawingml/2006/main">
                  <a:graphicData uri="http://schemas.microsoft.com/office/word/2010/wordprocessingShape">
                    <wps:wsp>
                      <wps:cNvSpPr txBox="1"/>
                      <wps:spPr>
                        <a:xfrm>
                          <a:off x="0" y="0"/>
                          <a:ext cx="3052483" cy="443753"/>
                        </a:xfrm>
                        <a:prstGeom prst="rect">
                          <a:avLst/>
                        </a:prstGeom>
                        <a:noFill/>
                        <a:ln w="6350">
                          <a:noFill/>
                        </a:ln>
                      </wps:spPr>
                      <wps:txbx>
                        <w:txbxContent>
                          <w:p w14:paraId="03610D61" w14:textId="77777777" w:rsidR="006E5EE0" w:rsidRPr="007210B7" w:rsidRDefault="006E5EE0" w:rsidP="006E5EE0">
                            <w:pPr>
                              <w:spacing w:before="240"/>
                              <w:ind w:left="0"/>
                              <w:rPr>
                                <w:rFonts w:ascii="Arial" w:hAnsi="Arial" w:cs="Arial"/>
                                <w:b/>
                                <w:sz w:val="28"/>
                                <w:szCs w:val="28"/>
                                <w:lang w:val="en-US"/>
                              </w:rPr>
                            </w:pPr>
                            <w:r w:rsidRPr="007210B7">
                              <w:rPr>
                                <w:rFonts w:ascii="Arial" w:hAnsi="Arial" w:cs="Arial"/>
                                <w:b/>
                                <w:sz w:val="28"/>
                                <w:szCs w:val="28"/>
                                <w:lang w:val="en-US"/>
                              </w:rPr>
                              <w:t>Balances</w:t>
                            </w:r>
                            <w:r>
                              <w:rPr>
                                <w:rFonts w:ascii="Arial" w:hAnsi="Arial" w:cs="Arial"/>
                                <w:b/>
                                <w:sz w:val="28"/>
                                <w:szCs w:val="28"/>
                                <w:lang w:val="en-US"/>
                              </w:rPr>
                              <w:t xml:space="preserve"> (2023 – 2024)</w:t>
                            </w:r>
                          </w:p>
                          <w:p w14:paraId="10D376F5" w14:textId="77777777" w:rsidR="006E5EE0" w:rsidRDefault="006E5E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020CD0" id="_x0000_s1027" type="#_x0000_t202" style="position:absolute;margin-left:-3.75pt;margin-top:12.8pt;width:240.35pt;height:3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" filled="f" stroked="f" strokeweight=".5pt">
                <v:textbox>
                  <w:txbxContent>
                    <w:p w14:paraId="03610D61" w14:textId="77777777" w:rsidR="006E5EE0" w:rsidRPr="007210B7" w:rsidRDefault="006E5EE0" w:rsidP="006E5EE0">
                      <w:pPr>
                        <w:spacing w:before="240"/>
                        <w:ind w:left="0"/>
                        <w:rPr>
                          <w:rFonts w:ascii="Arial" w:hAnsi="Arial" w:cs="Arial"/>
                          <w:b/>
                          <w:sz w:val="28"/>
                          <w:szCs w:val="28"/>
                          <w:lang w:val="en-US"/>
                        </w:rPr>
                      </w:pPr>
                      <w:r w:rsidRPr="007210B7">
                        <w:rPr>
                          <w:rFonts w:ascii="Arial" w:hAnsi="Arial" w:cs="Arial"/>
                          <w:b/>
                          <w:sz w:val="28"/>
                          <w:szCs w:val="28"/>
                          <w:lang w:val="en-US"/>
                        </w:rPr>
                        <w:t>Balances</w:t>
                      </w:r>
                      <w:r>
                        <w:rPr>
                          <w:rFonts w:ascii="Arial" w:hAnsi="Arial" w:cs="Arial"/>
                          <w:b/>
                          <w:sz w:val="28"/>
                          <w:szCs w:val="28"/>
                          <w:lang w:val="en-US"/>
                        </w:rPr>
                        <w:t xml:space="preserve"> (2023 – 2024)</w:t>
                      </w:r>
                    </w:p>
                    <w:p w14:paraId="10D376F5" w14:textId="77777777" w:rsidR="006E5EE0" w:rsidRDefault="006E5EE0">
                      <w:pPr>
                        <w:ind w:left="0"/>
                      </w:pPr>
                    </w:p>
                  </w:txbxContent>
                </v:textbox>
              </v:shape>
            </w:pict>
          </mc:Fallback>
        </mc:AlternateContent>
      </w:r>
    </w:p>
    <w:p w14:paraId="369B5BDA" w14:textId="704EC652" w:rsidR="00D050B6" w:rsidRDefault="00D050B6" w:rsidP="00D050B6">
      <w:pPr>
        <w:spacing w:before="600"/>
        <w:ind w:left="0"/>
        <w:rPr>
          <w:rFonts w:ascii="Arial" w:hAnsi="Arial" w:cs="Arial"/>
          <w:b/>
          <w:sz w:val="28"/>
          <w:szCs w:val="28"/>
          <w:lang w:val="en-US"/>
        </w:rPr>
      </w:pPr>
    </w:p>
    <w:p w14:paraId="63E4DA55" w14:textId="0012031D" w:rsidR="00D050B6" w:rsidRPr="002C7C20" w:rsidRDefault="00D050B6" w:rsidP="00D050B6">
      <w:pPr>
        <w:spacing w:before="360"/>
        <w:ind w:left="0"/>
        <w:rPr>
          <w:rFonts w:ascii="Arial" w:hAnsi="Arial" w:cs="Arial"/>
          <w:b/>
          <w:bCs/>
          <w:lang w:val="en-US"/>
        </w:rPr>
      </w:pPr>
    </w:p>
    <w:p w14:paraId="1E691C2E" w14:textId="1841D275" w:rsidR="00055010" w:rsidRDefault="003463F6" w:rsidP="00B3576E">
      <w:pPr>
        <w:pStyle w:val="Heading2"/>
        <w:ind w:left="0"/>
        <w:rPr>
          <w:rFonts w:ascii="Arial" w:eastAsia="Helvetica Neue" w:hAnsi="Arial" w:cs="Arial"/>
          <w:sz w:val="22"/>
          <w:szCs w:val="22"/>
        </w:rPr>
      </w:pPr>
      <w:r w:rsidRPr="00540BEF">
        <w:rPr>
          <w:rFonts w:ascii="Arial" w:eastAsia="Helvetica Neue" w:hAnsi="Arial" w:cs="Arial"/>
          <w:sz w:val="22"/>
          <w:szCs w:val="22"/>
        </w:rPr>
        <w:lastRenderedPageBreak/>
        <w:t>Local Community Officer’s Summary</w:t>
      </w:r>
    </w:p>
    <w:p w14:paraId="47BF0037" w14:textId="50568BF6" w:rsidR="00D050B6" w:rsidRPr="00D050B6" w:rsidRDefault="00D050B6" w:rsidP="00D050B6">
      <w:pPr>
        <w:rPr>
          <w:i/>
          <w:iCs/>
        </w:rPr>
      </w:pPr>
      <w:r w:rsidRPr="00D050B6">
        <w:rPr>
          <w:i/>
          <w:iCs/>
        </w:rPr>
        <w:t>Updated</w:t>
      </w:r>
      <w:r>
        <w:rPr>
          <w:i/>
          <w:iCs/>
        </w:rPr>
        <w:t xml:space="preserve"> by Philippa Wood,</w:t>
      </w:r>
      <w:r w:rsidRPr="00D050B6">
        <w:rPr>
          <w:i/>
          <w:iCs/>
        </w:rPr>
        <w:t xml:space="preserve"> April 2025</w:t>
      </w:r>
    </w:p>
    <w:p w14:paraId="44BDEC10" w14:textId="5E97C449" w:rsidR="00B3576E" w:rsidRPr="00B3576E" w:rsidRDefault="00B3576E" w:rsidP="0045137F">
      <w:pPr>
        <w:pStyle w:val="NoSpacing"/>
        <w:spacing w:before="120" w:after="120"/>
        <w:rPr>
          <w:szCs w:val="20"/>
        </w:rPr>
      </w:pPr>
      <w:r w:rsidRPr="00B3576E">
        <w:rPr>
          <w:szCs w:val="20"/>
        </w:rPr>
        <w:t xml:space="preserve">Imber St Giles’ is certainly one of the most unique and interesting churches in the CCT portfolio, and an unusual and unexpected success story </w:t>
      </w:r>
      <w:proofErr w:type="gramStart"/>
      <w:r w:rsidRPr="00B3576E">
        <w:rPr>
          <w:szCs w:val="20"/>
        </w:rPr>
        <w:t>in its own right following</w:t>
      </w:r>
      <w:proofErr w:type="gramEnd"/>
      <w:r w:rsidRPr="00B3576E">
        <w:rPr>
          <w:szCs w:val="20"/>
        </w:rPr>
        <w:t xml:space="preserve"> adoption by a Volunteer Team Leader and successful Friends group. The church brings in a fantastic amount of income for the CCT and presently more than covers its own costs. Visitors from all over the world flock to the church </w:t>
      </w:r>
      <w:proofErr w:type="gramStart"/>
      <w:r w:rsidRPr="00B3576E">
        <w:rPr>
          <w:szCs w:val="20"/>
        </w:rPr>
        <w:t>during the course of</w:t>
      </w:r>
      <w:proofErr w:type="gramEnd"/>
      <w:r w:rsidRPr="00B3576E">
        <w:rPr>
          <w:szCs w:val="20"/>
        </w:rPr>
        <w:t xml:space="preserve"> its limited open </w:t>
      </w:r>
      <w:r w:rsidR="00CC49C0" w:rsidRPr="00B3576E">
        <w:rPr>
          <w:szCs w:val="20"/>
        </w:rPr>
        <w:t>days and</w:t>
      </w:r>
      <w:r w:rsidRPr="00B3576E">
        <w:rPr>
          <w:szCs w:val="20"/>
        </w:rPr>
        <w:t xml:space="preserve"> have a fabulous experience in doing so.</w:t>
      </w:r>
      <w:r w:rsidR="00D050B6">
        <w:rPr>
          <w:szCs w:val="20"/>
        </w:rPr>
        <w:t xml:space="preserve"> </w:t>
      </w:r>
      <w:r w:rsidR="00CC49C0" w:rsidRPr="00B3576E">
        <w:rPr>
          <w:szCs w:val="20"/>
        </w:rPr>
        <w:t>However,</w:t>
      </w:r>
      <w:r w:rsidRPr="00B3576E">
        <w:rPr>
          <w:szCs w:val="20"/>
        </w:rPr>
        <w:t xml:space="preserve"> from CCTs perspective there are a few concerns and elements which may be improved upon. </w:t>
      </w:r>
    </w:p>
    <w:p w14:paraId="45160DA2" w14:textId="3747FF25" w:rsidR="00B3576E" w:rsidRPr="00B3576E" w:rsidRDefault="00B3576E" w:rsidP="0045137F">
      <w:pPr>
        <w:pStyle w:val="NoSpacing"/>
        <w:spacing w:before="120" w:after="120"/>
        <w:rPr>
          <w:szCs w:val="20"/>
        </w:rPr>
      </w:pPr>
      <w:r w:rsidRPr="00B3576E">
        <w:rPr>
          <w:szCs w:val="20"/>
        </w:rPr>
        <w:t xml:space="preserve">Firstly, it is recognized that the current operations of the church are highly dependent on one lead volunteer and as such there is a risk of overburdening said volunteer and lack of longevity / continuity of operations should the </w:t>
      </w:r>
      <w:r w:rsidR="00CC49C0" w:rsidRPr="00B3576E">
        <w:rPr>
          <w:szCs w:val="20"/>
        </w:rPr>
        <w:t>leader’s</w:t>
      </w:r>
      <w:r w:rsidRPr="00B3576E">
        <w:rPr>
          <w:szCs w:val="20"/>
        </w:rPr>
        <w:t xml:space="preserve"> ability to run the church and friends group change. The volunteer leader has built up a huge list of contacts, procedures, processes and documentation relating to the running of the Imber Open Days, which it would be difficult for anyone else to take on at this point. It seems that a plan for continuity of site </w:t>
      </w:r>
      <w:r w:rsidR="004A1106" w:rsidRPr="00B3576E">
        <w:rPr>
          <w:szCs w:val="20"/>
        </w:rPr>
        <w:t>opening /</w:t>
      </w:r>
      <w:r w:rsidRPr="00B3576E">
        <w:rPr>
          <w:szCs w:val="20"/>
        </w:rPr>
        <w:t xml:space="preserve"> operation would be a useful investment at this stage. </w:t>
      </w:r>
    </w:p>
    <w:p w14:paraId="7A15E84C" w14:textId="5463C973" w:rsidR="00B3576E" w:rsidRPr="00B3576E" w:rsidRDefault="00B3576E" w:rsidP="0045137F">
      <w:pPr>
        <w:pStyle w:val="NoSpacing"/>
        <w:spacing w:before="120" w:after="120"/>
        <w:rPr>
          <w:szCs w:val="20"/>
        </w:rPr>
      </w:pPr>
      <w:r w:rsidRPr="00B3576E">
        <w:rPr>
          <w:szCs w:val="20"/>
        </w:rPr>
        <w:t xml:space="preserve">Communications to the CCT from the Team Leader and the Friends Group are excellent and very reliable. However, the CCT currently does not have the ability to communicate with </w:t>
      </w:r>
      <w:proofErr w:type="gramStart"/>
      <w:r w:rsidRPr="00B3576E">
        <w:rPr>
          <w:szCs w:val="20"/>
        </w:rPr>
        <w:t>the majority of</w:t>
      </w:r>
      <w:proofErr w:type="gramEnd"/>
      <w:r w:rsidRPr="00B3576E">
        <w:rPr>
          <w:szCs w:val="20"/>
        </w:rPr>
        <w:t xml:space="preserve"> people who volunteer at the church during the open days as they are not registered volunteers</w:t>
      </w:r>
      <w:r w:rsidR="004A1106">
        <w:rPr>
          <w:szCs w:val="20"/>
        </w:rPr>
        <w:t>,</w:t>
      </w:r>
      <w:r w:rsidRPr="00B3576E">
        <w:rPr>
          <w:szCs w:val="20"/>
        </w:rPr>
        <w:t xml:space="preserve"> and this poses a risk in terms of insurance and health and safety on the </w:t>
      </w:r>
      <w:proofErr w:type="gramStart"/>
      <w:r w:rsidRPr="00B3576E">
        <w:rPr>
          <w:szCs w:val="20"/>
        </w:rPr>
        <w:t>friends</w:t>
      </w:r>
      <w:proofErr w:type="gramEnd"/>
      <w:r w:rsidRPr="00B3576E">
        <w:rPr>
          <w:szCs w:val="20"/>
        </w:rPr>
        <w:t xml:space="preserve"> groups behalf which the CCT would like to help address. The inability for the CCT to communicate with the Friends Group members and stewards also means that the CCTs representation at Imber St Giles is resting solely with the two registered volunteers within the group. </w:t>
      </w:r>
    </w:p>
    <w:p w14:paraId="357DB3C1" w14:textId="0F79CD90" w:rsidR="00B3576E" w:rsidRPr="00B3576E" w:rsidRDefault="00B3576E" w:rsidP="0045137F">
      <w:pPr>
        <w:pStyle w:val="NoSpacing"/>
        <w:spacing w:before="120" w:after="120"/>
        <w:rPr>
          <w:szCs w:val="20"/>
        </w:rPr>
      </w:pPr>
      <w:r w:rsidRPr="00B3576E">
        <w:rPr>
          <w:szCs w:val="20"/>
        </w:rPr>
        <w:t xml:space="preserve">It is difficult to see how operations could be improved at Imber in terms of fundraising. </w:t>
      </w:r>
      <w:r w:rsidR="002C2364" w:rsidRPr="00B3576E">
        <w:rPr>
          <w:szCs w:val="20"/>
        </w:rPr>
        <w:t>However,</w:t>
      </w:r>
      <w:r w:rsidRPr="00B3576E">
        <w:rPr>
          <w:szCs w:val="20"/>
        </w:rPr>
        <w:t xml:space="preserve"> the LCO will continue to encourage representation of the CCT at this largely “Friends owned” church. </w:t>
      </w:r>
    </w:p>
    <w:p w14:paraId="0611D9AB" w14:textId="3FE15680" w:rsidR="00037319" w:rsidRDefault="002C2364" w:rsidP="0045137F">
      <w:pPr>
        <w:pStyle w:val="NoSpacing"/>
        <w:spacing w:before="120" w:after="120"/>
        <w:rPr>
          <w:szCs w:val="20"/>
        </w:rPr>
      </w:pPr>
      <w:r>
        <w:rPr>
          <w:szCs w:val="20"/>
        </w:rPr>
        <w:t xml:space="preserve">Though in most churches it would seem unorthodox, in this church it seems best that all activity should be remain driven by the </w:t>
      </w:r>
      <w:r w:rsidR="00B3576E" w:rsidRPr="00B3576E">
        <w:rPr>
          <w:szCs w:val="20"/>
        </w:rPr>
        <w:t xml:space="preserve">Friends Group rather than the CCT. </w:t>
      </w:r>
      <w:r>
        <w:rPr>
          <w:szCs w:val="20"/>
        </w:rPr>
        <w:t xml:space="preserve">Efforts by the </w:t>
      </w:r>
      <w:r w:rsidR="00B3576E" w:rsidRPr="00B3576E">
        <w:rPr>
          <w:szCs w:val="20"/>
        </w:rPr>
        <w:t>CCT</w:t>
      </w:r>
      <w:r>
        <w:rPr>
          <w:szCs w:val="20"/>
        </w:rPr>
        <w:t xml:space="preserve"> </w:t>
      </w:r>
      <w:r w:rsidR="00B3576E" w:rsidRPr="00B3576E">
        <w:rPr>
          <w:szCs w:val="20"/>
        </w:rPr>
        <w:t xml:space="preserve">to enforce </w:t>
      </w:r>
      <w:r>
        <w:rPr>
          <w:szCs w:val="20"/>
        </w:rPr>
        <w:t>a</w:t>
      </w:r>
      <w:r w:rsidR="00B3576E" w:rsidRPr="00B3576E">
        <w:rPr>
          <w:szCs w:val="20"/>
        </w:rPr>
        <w:t xml:space="preserve"> new approach </w:t>
      </w:r>
      <w:r>
        <w:rPr>
          <w:szCs w:val="20"/>
        </w:rPr>
        <w:t xml:space="preserve">such as </w:t>
      </w:r>
      <w:r w:rsidR="00875102">
        <w:rPr>
          <w:szCs w:val="20"/>
        </w:rPr>
        <w:t xml:space="preserve">insisting on large-scale volunteer registration or movement of organisational tasks to CCT staff would </w:t>
      </w:r>
      <w:r w:rsidR="00B3576E" w:rsidRPr="00B3576E">
        <w:rPr>
          <w:szCs w:val="20"/>
        </w:rPr>
        <w:t xml:space="preserve">run the risk of damaging what is currently a very positive relationship and situation for the CCT at Imber St Giles’. </w:t>
      </w:r>
      <w:r w:rsidR="00875102">
        <w:rPr>
          <w:szCs w:val="20"/>
        </w:rPr>
        <w:t xml:space="preserve"> However, the LCO must ensure that they remain in touch with th</w:t>
      </w:r>
      <w:r w:rsidR="00BB02BA">
        <w:rPr>
          <w:szCs w:val="20"/>
        </w:rPr>
        <w:t>e Friends and visit at least one open day per year to ensure that they are a familiar figure with the unregistered volunteers.</w:t>
      </w:r>
      <w:r w:rsidR="00037319">
        <w:rPr>
          <w:szCs w:val="20"/>
        </w:rPr>
        <w:t xml:space="preserve"> During the months since entering post I have taken the following steps to mitigate the risks identified above by my predecessors:</w:t>
      </w:r>
    </w:p>
    <w:p w14:paraId="65A19680" w14:textId="77777777" w:rsidR="00195CC3" w:rsidRDefault="00037319" w:rsidP="0045137F">
      <w:pPr>
        <w:pStyle w:val="NoSpacing"/>
        <w:numPr>
          <w:ilvl w:val="0"/>
          <w:numId w:val="4"/>
        </w:numPr>
        <w:spacing w:before="120"/>
        <w:rPr>
          <w:szCs w:val="20"/>
        </w:rPr>
      </w:pPr>
      <w:r>
        <w:rPr>
          <w:szCs w:val="20"/>
        </w:rPr>
        <w:t xml:space="preserve">Asking the registered Volunteer Team Leader if he would be willing to ask volunteers to sign a temporary volunteering sheet when arriving at site for an open day to help with </w:t>
      </w:r>
      <w:r w:rsidR="00334336">
        <w:rPr>
          <w:szCs w:val="20"/>
        </w:rPr>
        <w:t xml:space="preserve">health and safety / insurance. This idea was also ‘floated’ with some volunteers during an open day. </w:t>
      </w:r>
    </w:p>
    <w:p w14:paraId="63D61A9B" w14:textId="3AF860AD" w:rsidR="00037319" w:rsidRDefault="00334336" w:rsidP="0045137F">
      <w:pPr>
        <w:pStyle w:val="NoSpacing"/>
        <w:ind w:left="720"/>
        <w:rPr>
          <w:szCs w:val="20"/>
        </w:rPr>
      </w:pPr>
      <w:r>
        <w:rPr>
          <w:szCs w:val="20"/>
        </w:rPr>
        <w:t xml:space="preserve">This </w:t>
      </w:r>
      <w:r w:rsidR="00195CC3">
        <w:rPr>
          <w:szCs w:val="20"/>
        </w:rPr>
        <w:t xml:space="preserve">idea </w:t>
      </w:r>
      <w:r>
        <w:rPr>
          <w:szCs w:val="20"/>
        </w:rPr>
        <w:t>seemed to be positively received.</w:t>
      </w:r>
    </w:p>
    <w:p w14:paraId="22D0B22C" w14:textId="77777777" w:rsidR="004E44AF" w:rsidRDefault="00195CC3" w:rsidP="0045137F">
      <w:pPr>
        <w:pStyle w:val="NoSpacing"/>
        <w:numPr>
          <w:ilvl w:val="0"/>
          <w:numId w:val="4"/>
        </w:numPr>
        <w:spacing w:before="120"/>
        <w:rPr>
          <w:szCs w:val="20"/>
        </w:rPr>
      </w:pPr>
      <w:r>
        <w:rPr>
          <w:szCs w:val="20"/>
        </w:rPr>
        <w:t>At a meeting with registered Volunteer Team Leader I asked about succession planning and was assured that the</w:t>
      </w:r>
      <w:r w:rsidR="00EA650D">
        <w:rPr>
          <w:szCs w:val="20"/>
        </w:rPr>
        <w:t xml:space="preserve"> leader had already given this matter some thought</w:t>
      </w:r>
      <w:r w:rsidR="004E44AF">
        <w:rPr>
          <w:szCs w:val="20"/>
        </w:rPr>
        <w:t xml:space="preserve"> and has been encouraging volunteers to take on more tasks</w:t>
      </w:r>
      <w:r w:rsidR="00EA650D">
        <w:rPr>
          <w:szCs w:val="20"/>
        </w:rPr>
        <w:t xml:space="preserve">. </w:t>
      </w:r>
    </w:p>
    <w:p w14:paraId="3BB704AE" w14:textId="3A0B1415" w:rsidR="00195CC3" w:rsidRDefault="00EA650D" w:rsidP="0045137F">
      <w:pPr>
        <w:pStyle w:val="NoSpacing"/>
        <w:ind w:left="720"/>
        <w:rPr>
          <w:szCs w:val="20"/>
        </w:rPr>
      </w:pPr>
      <w:r>
        <w:rPr>
          <w:szCs w:val="20"/>
        </w:rPr>
        <w:t xml:space="preserve">I </w:t>
      </w:r>
      <w:r w:rsidR="00C869BC">
        <w:rPr>
          <w:szCs w:val="20"/>
        </w:rPr>
        <w:t xml:space="preserve">have </w:t>
      </w:r>
      <w:r>
        <w:rPr>
          <w:szCs w:val="20"/>
        </w:rPr>
        <w:t xml:space="preserve">asked </w:t>
      </w:r>
      <w:r w:rsidR="00C869BC">
        <w:rPr>
          <w:szCs w:val="20"/>
        </w:rPr>
        <w:t>the volunteer</w:t>
      </w:r>
      <w:r>
        <w:rPr>
          <w:szCs w:val="20"/>
        </w:rPr>
        <w:t xml:space="preserve"> to keep the CCT &amp; LCO ‘in the loop’ and </w:t>
      </w:r>
      <w:proofErr w:type="gramStart"/>
      <w:r>
        <w:rPr>
          <w:szCs w:val="20"/>
        </w:rPr>
        <w:t>offered assistance</w:t>
      </w:r>
      <w:proofErr w:type="gramEnd"/>
      <w:r>
        <w:rPr>
          <w:szCs w:val="20"/>
        </w:rPr>
        <w:t xml:space="preserve"> where it might be useful, such as </w:t>
      </w:r>
      <w:r w:rsidR="00C869BC">
        <w:rPr>
          <w:szCs w:val="20"/>
        </w:rPr>
        <w:t xml:space="preserve">additional </w:t>
      </w:r>
      <w:r>
        <w:rPr>
          <w:szCs w:val="20"/>
        </w:rPr>
        <w:t xml:space="preserve">training </w:t>
      </w:r>
      <w:r w:rsidR="00C869BC">
        <w:rPr>
          <w:szCs w:val="20"/>
        </w:rPr>
        <w:t>in additional roles for</w:t>
      </w:r>
      <w:r>
        <w:rPr>
          <w:szCs w:val="20"/>
        </w:rPr>
        <w:t xml:space="preserve"> volunteers if needed to ensure </w:t>
      </w:r>
      <w:r w:rsidR="004E44AF">
        <w:rPr>
          <w:szCs w:val="20"/>
        </w:rPr>
        <w:t xml:space="preserve">a </w:t>
      </w:r>
      <w:r>
        <w:rPr>
          <w:szCs w:val="20"/>
        </w:rPr>
        <w:t>safe</w:t>
      </w:r>
      <w:r w:rsidR="004E44AF">
        <w:rPr>
          <w:szCs w:val="20"/>
        </w:rPr>
        <w:t xml:space="preserve"> and smooth</w:t>
      </w:r>
      <w:r>
        <w:rPr>
          <w:szCs w:val="20"/>
        </w:rPr>
        <w:t xml:space="preserve"> </w:t>
      </w:r>
      <w:r w:rsidR="00C869BC">
        <w:rPr>
          <w:szCs w:val="20"/>
        </w:rPr>
        <w:t>handover</w:t>
      </w:r>
      <w:r w:rsidR="004E44AF">
        <w:rPr>
          <w:szCs w:val="20"/>
        </w:rPr>
        <w:t xml:space="preserve"> when the time comes.</w:t>
      </w:r>
    </w:p>
    <w:p w14:paraId="01917C23" w14:textId="7B8B284E" w:rsidR="00037319" w:rsidRPr="00D050B6" w:rsidRDefault="00820AA3" w:rsidP="0045137F">
      <w:pPr>
        <w:pStyle w:val="NoSpacing"/>
        <w:numPr>
          <w:ilvl w:val="0"/>
          <w:numId w:val="4"/>
        </w:numPr>
        <w:spacing w:before="120"/>
        <w:rPr>
          <w:szCs w:val="20"/>
        </w:rPr>
      </w:pPr>
      <w:r>
        <w:rPr>
          <w:szCs w:val="20"/>
        </w:rPr>
        <w:t xml:space="preserve">I have offered to meet with the Army Colonel with the lead volunteer should he </w:t>
      </w:r>
      <w:proofErr w:type="gramStart"/>
      <w:r>
        <w:rPr>
          <w:szCs w:val="20"/>
        </w:rPr>
        <w:t>feel</w:t>
      </w:r>
      <w:proofErr w:type="gramEnd"/>
      <w:r>
        <w:rPr>
          <w:szCs w:val="20"/>
        </w:rPr>
        <w:t xml:space="preserve"> this would be useful to ensure </w:t>
      </w:r>
      <w:r w:rsidR="00996B73">
        <w:rPr>
          <w:szCs w:val="20"/>
        </w:rPr>
        <w:t xml:space="preserve">that we maintain </w:t>
      </w:r>
      <w:r>
        <w:rPr>
          <w:szCs w:val="20"/>
        </w:rPr>
        <w:t xml:space="preserve">the strong relationship he has built with </w:t>
      </w:r>
      <w:r w:rsidR="00996B73">
        <w:rPr>
          <w:szCs w:val="20"/>
        </w:rPr>
        <w:t>the Army personnel at the Plain.</w:t>
      </w:r>
    </w:p>
    <w:p w14:paraId="04A4BE09" w14:textId="75D82F0A" w:rsidR="00225E8C" w:rsidRPr="003A75AF" w:rsidRDefault="003463F6" w:rsidP="00B3576E">
      <w:pPr>
        <w:pStyle w:val="NoSpacing"/>
        <w:spacing w:before="240"/>
        <w:rPr>
          <w:b/>
          <w:bCs/>
          <w:color w:val="000000"/>
          <w:sz w:val="28"/>
          <w:szCs w:val="24"/>
        </w:rPr>
      </w:pPr>
      <w:r w:rsidRPr="005D19D9">
        <w:br w:type="column"/>
      </w:r>
      <w:r w:rsidRPr="003A75AF">
        <w:rPr>
          <w:b/>
          <w:bCs/>
          <w:sz w:val="28"/>
          <w:szCs w:val="24"/>
        </w:rPr>
        <w:lastRenderedPageBreak/>
        <w:t>Part B - September 2020 Survey</w:t>
      </w:r>
    </w:p>
    <w:p w14:paraId="3F1B1299" w14:textId="77777777" w:rsidR="00225E8C" w:rsidRDefault="003463F6" w:rsidP="004B55B4">
      <w:pPr>
        <w:pStyle w:val="Heading2"/>
        <w:spacing w:before="240"/>
        <w:ind w:hanging="15"/>
        <w:rPr>
          <w:rFonts w:ascii="Arial" w:eastAsia="Helvetica Neue" w:hAnsi="Arial" w:cs="Arial"/>
          <w:color w:val="000000"/>
          <w:sz w:val="22"/>
          <w:szCs w:val="22"/>
        </w:rPr>
      </w:pPr>
      <w:r w:rsidRPr="00540BEF">
        <w:rPr>
          <w:rFonts w:ascii="Arial" w:eastAsia="Helvetica Neue" w:hAnsi="Arial" w:cs="Arial"/>
          <w:color w:val="000000"/>
          <w:sz w:val="22"/>
          <w:szCs w:val="22"/>
        </w:rPr>
        <w:t>Summary of consultation responses received by end August 2020</w:t>
      </w:r>
    </w:p>
    <w:p w14:paraId="42E00918" w14:textId="695DE8CD" w:rsidR="008255BC" w:rsidRPr="008255BC" w:rsidRDefault="008255BC" w:rsidP="008255BC">
      <w:pPr>
        <w:rPr>
          <w:i/>
          <w:iCs/>
        </w:rPr>
      </w:pPr>
      <w:r w:rsidRPr="008255BC">
        <w:rPr>
          <w:i/>
          <w:iCs/>
        </w:rPr>
        <w:t>Not undertaken at this site, I assume due to its isolated position and excellent management by the Friends of Imber Church.</w:t>
      </w:r>
    </w:p>
    <w:p w14:paraId="0DDA0B38" w14:textId="07FB8DE0" w:rsidR="00225E8C" w:rsidRPr="003A75AF" w:rsidRDefault="003463F6" w:rsidP="003A75AF">
      <w:pPr>
        <w:pBdr>
          <w:top w:val="nil"/>
          <w:left w:val="nil"/>
          <w:bottom w:val="nil"/>
          <w:right w:val="nil"/>
          <w:between w:val="nil"/>
        </w:pBdr>
        <w:spacing w:line="240" w:lineRule="auto"/>
        <w:ind w:left="0"/>
        <w:rPr>
          <w:rFonts w:ascii="Arial" w:eastAsia="Helvetica Neue" w:hAnsi="Arial" w:cs="Arial"/>
          <w:b/>
          <w:bCs/>
          <w:color w:val="000000"/>
        </w:rPr>
      </w:pPr>
      <w:r w:rsidRPr="003A75AF">
        <w:rPr>
          <w:rFonts w:ascii="Arial" w:eastAsia="Helvetica Neue" w:hAnsi="Arial" w:cs="Arial"/>
          <w:b/>
          <w:bCs/>
          <w:color w:val="000000"/>
          <w:sz w:val="32"/>
          <w:szCs w:val="32"/>
        </w:rPr>
        <w:t>Part C - Community Recommendations</w:t>
      </w:r>
    </w:p>
    <w:p w14:paraId="59588B7C" w14:textId="096D81FA" w:rsidR="00443AC0" w:rsidRDefault="00443AC0" w:rsidP="006E3BF6">
      <w:pPr>
        <w:pStyle w:val="Heading3"/>
        <w:spacing w:before="360"/>
        <w:rPr>
          <w:rFonts w:ascii="Arial" w:hAnsi="Arial" w:cs="Arial"/>
        </w:rPr>
      </w:pPr>
      <w:r w:rsidRPr="00126D94">
        <w:rPr>
          <w:rFonts w:ascii="Arial" w:hAnsi="Arial" w:cs="Arial"/>
        </w:rPr>
        <w:t xml:space="preserve">Community Meeting </w:t>
      </w:r>
      <w:r w:rsidR="00EA3599">
        <w:rPr>
          <w:rFonts w:ascii="Arial" w:hAnsi="Arial" w:cs="Arial"/>
        </w:rPr>
        <w:t>2</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00C646F9">
        <w:rPr>
          <w:rFonts w:ascii="Arial" w:hAnsi="Arial" w:cs="Arial"/>
        </w:rPr>
        <w:tab/>
      </w:r>
      <w:r w:rsidR="00C646F9">
        <w:rPr>
          <w:rFonts w:ascii="Arial" w:hAnsi="Arial" w:cs="Arial"/>
        </w:rPr>
        <w:tab/>
        <w:t>Friday 4</w:t>
      </w:r>
      <w:r w:rsidR="00C646F9" w:rsidRPr="00C646F9">
        <w:rPr>
          <w:rFonts w:ascii="Arial" w:hAnsi="Arial" w:cs="Arial"/>
          <w:vertAlign w:val="superscript"/>
        </w:rPr>
        <w:t>th</w:t>
      </w:r>
      <w:r w:rsidR="00C646F9">
        <w:rPr>
          <w:rFonts w:ascii="Arial" w:hAnsi="Arial" w:cs="Arial"/>
        </w:rPr>
        <w:t xml:space="preserve"> April</w:t>
      </w:r>
      <w:r w:rsidR="00467C8F">
        <w:rPr>
          <w:rFonts w:ascii="Arial" w:hAnsi="Arial" w:cs="Arial"/>
        </w:rPr>
        <w:t xml:space="preserve"> 2025</w:t>
      </w:r>
    </w:p>
    <w:p w14:paraId="12F06DE0" w14:textId="6411FB68" w:rsidR="00C646F9" w:rsidRPr="00AA0767" w:rsidRDefault="00C646F9" w:rsidP="006E3BF6">
      <w:pPr>
        <w:spacing w:before="120" w:line="276" w:lineRule="auto"/>
        <w:rPr>
          <w:rFonts w:ascii="Arial" w:hAnsi="Arial" w:cs="Arial"/>
        </w:rPr>
      </w:pPr>
      <w:r w:rsidRPr="00AA0767">
        <w:rPr>
          <w:rFonts w:ascii="Arial" w:hAnsi="Arial" w:cs="Arial"/>
        </w:rPr>
        <w:t>Present: Philippa Wood (LCO), Volunteer</w:t>
      </w:r>
      <w:r w:rsidR="00232BEC">
        <w:rPr>
          <w:rFonts w:ascii="Arial" w:hAnsi="Arial" w:cs="Arial"/>
        </w:rPr>
        <w:t xml:space="preserve"> (N)</w:t>
      </w:r>
    </w:p>
    <w:p w14:paraId="2CB3E006" w14:textId="77777777" w:rsidR="00C646F9" w:rsidRPr="00AA0767" w:rsidRDefault="00C646F9" w:rsidP="006E3BF6">
      <w:pPr>
        <w:spacing w:before="120" w:line="276" w:lineRule="auto"/>
        <w:rPr>
          <w:rFonts w:ascii="Arial" w:hAnsi="Arial" w:cs="Arial"/>
          <w:b/>
          <w:bCs/>
        </w:rPr>
      </w:pPr>
      <w:r w:rsidRPr="00AA0767">
        <w:rPr>
          <w:rFonts w:ascii="Arial" w:hAnsi="Arial" w:cs="Arial"/>
          <w:b/>
          <w:bCs/>
        </w:rPr>
        <w:t>Introductions</w:t>
      </w:r>
    </w:p>
    <w:p w14:paraId="0BA6221F" w14:textId="105D0362" w:rsidR="00C646F9" w:rsidRPr="00AA0767" w:rsidRDefault="00C646F9" w:rsidP="006E3BF6">
      <w:pPr>
        <w:spacing w:before="120" w:line="276" w:lineRule="auto"/>
        <w:rPr>
          <w:rFonts w:ascii="Arial" w:hAnsi="Arial" w:cs="Arial"/>
        </w:rPr>
      </w:pPr>
      <w:r w:rsidRPr="00AA0767">
        <w:rPr>
          <w:rFonts w:ascii="Arial" w:hAnsi="Arial" w:cs="Arial"/>
        </w:rPr>
        <w:t xml:space="preserve">PW and </w:t>
      </w:r>
      <w:r w:rsidR="00232BEC">
        <w:rPr>
          <w:rFonts w:ascii="Arial" w:hAnsi="Arial" w:cs="Arial"/>
        </w:rPr>
        <w:t>N</w:t>
      </w:r>
      <w:r w:rsidRPr="00AA0767">
        <w:rPr>
          <w:rFonts w:ascii="Arial" w:hAnsi="Arial" w:cs="Arial"/>
        </w:rPr>
        <w:t xml:space="preserve"> greeted introduced themselves and </w:t>
      </w:r>
      <w:r w:rsidR="00232BEC">
        <w:rPr>
          <w:rFonts w:ascii="Arial" w:hAnsi="Arial" w:cs="Arial"/>
        </w:rPr>
        <w:t>N</w:t>
      </w:r>
      <w:r w:rsidRPr="00AA0767">
        <w:rPr>
          <w:rFonts w:ascii="Arial" w:hAnsi="Arial" w:cs="Arial"/>
        </w:rPr>
        <w:t xml:space="preserve"> gave a summary of the history of Imber church with the CCT. </w:t>
      </w:r>
      <w:r w:rsidR="00232BEC">
        <w:rPr>
          <w:rFonts w:ascii="Arial" w:hAnsi="Arial" w:cs="Arial"/>
        </w:rPr>
        <w:t>N</w:t>
      </w:r>
      <w:r w:rsidRPr="00AA0767">
        <w:rPr>
          <w:rFonts w:ascii="Arial" w:hAnsi="Arial" w:cs="Arial"/>
        </w:rPr>
        <w:t>, formerly a CCT staff member, manages operations at the site self-sufficiently and requires little assistance or input from LCO and arranging open days with the Army and sitting on the Salisbury Plain Conservation Group.</w:t>
      </w:r>
    </w:p>
    <w:p w14:paraId="7F77ADDD" w14:textId="77777777" w:rsidR="00C646F9" w:rsidRPr="00AA0767" w:rsidRDefault="00C646F9" w:rsidP="006E3BF6">
      <w:pPr>
        <w:tabs>
          <w:tab w:val="left" w:pos="6120"/>
        </w:tabs>
        <w:spacing w:before="120" w:line="276" w:lineRule="auto"/>
        <w:rPr>
          <w:rFonts w:ascii="Arial" w:hAnsi="Arial" w:cs="Arial"/>
          <w:b/>
          <w:bCs/>
        </w:rPr>
      </w:pPr>
      <w:r w:rsidRPr="00AA0767">
        <w:rPr>
          <w:rFonts w:ascii="Arial" w:hAnsi="Arial" w:cs="Arial"/>
          <w:b/>
          <w:bCs/>
        </w:rPr>
        <w:t>Events / Services</w:t>
      </w:r>
      <w:r w:rsidRPr="00AA0767">
        <w:rPr>
          <w:rFonts w:ascii="Arial" w:hAnsi="Arial" w:cs="Arial"/>
          <w:b/>
          <w:bCs/>
        </w:rPr>
        <w:tab/>
      </w:r>
    </w:p>
    <w:p w14:paraId="2D55F6BD" w14:textId="77777777" w:rsidR="00C646F9" w:rsidRPr="00AA0767" w:rsidRDefault="00C646F9" w:rsidP="006E3BF6">
      <w:pPr>
        <w:spacing w:before="120" w:line="276" w:lineRule="auto"/>
        <w:rPr>
          <w:rFonts w:ascii="Arial" w:hAnsi="Arial" w:cs="Arial"/>
        </w:rPr>
      </w:pPr>
      <w:r w:rsidRPr="00AA0767">
        <w:rPr>
          <w:rFonts w:ascii="Arial" w:hAnsi="Arial" w:cs="Arial"/>
        </w:rPr>
        <w:t>The site’s biggest event is the Imber Bus Day, with most of the income for the CCT raised through refreshments. The Friends of St Giles keep some money back in their own bank account to go towards their projects. These have included:</w:t>
      </w:r>
    </w:p>
    <w:p w14:paraId="55E78973" w14:textId="77777777" w:rsidR="00C646F9" w:rsidRPr="00AA0767" w:rsidRDefault="00C646F9" w:rsidP="006E3BF6">
      <w:pPr>
        <w:pStyle w:val="ListParagraph"/>
        <w:numPr>
          <w:ilvl w:val="1"/>
          <w:numId w:val="5"/>
        </w:numPr>
        <w:spacing w:before="120" w:after="0" w:line="276" w:lineRule="auto"/>
        <w:rPr>
          <w:rFonts w:ascii="Arial" w:hAnsi="Arial" w:cs="Arial"/>
        </w:rPr>
      </w:pPr>
      <w:r w:rsidRPr="00AA0767">
        <w:rPr>
          <w:rFonts w:ascii="Arial" w:hAnsi="Arial" w:cs="Arial"/>
        </w:rPr>
        <w:t>Wiring and electrics (c. £12,000)</w:t>
      </w:r>
    </w:p>
    <w:p w14:paraId="2E90E3FC" w14:textId="77777777" w:rsidR="00C646F9" w:rsidRPr="00AA0767" w:rsidRDefault="00C646F9" w:rsidP="006E3BF6">
      <w:pPr>
        <w:pStyle w:val="ListParagraph"/>
        <w:numPr>
          <w:ilvl w:val="1"/>
          <w:numId w:val="5"/>
        </w:numPr>
        <w:spacing w:before="120" w:after="0" w:line="276" w:lineRule="auto"/>
        <w:rPr>
          <w:rFonts w:ascii="Arial" w:hAnsi="Arial" w:cs="Arial"/>
        </w:rPr>
      </w:pPr>
      <w:r w:rsidRPr="00AA0767">
        <w:rPr>
          <w:rFonts w:ascii="Arial" w:hAnsi="Arial" w:cs="Arial"/>
        </w:rPr>
        <w:t>Erecting the flagpole on the tower</w:t>
      </w:r>
    </w:p>
    <w:p w14:paraId="078700E9" w14:textId="77777777" w:rsidR="00C646F9" w:rsidRPr="00AA0767" w:rsidRDefault="00C646F9" w:rsidP="006E3BF6">
      <w:pPr>
        <w:pStyle w:val="ListParagraph"/>
        <w:numPr>
          <w:ilvl w:val="1"/>
          <w:numId w:val="5"/>
        </w:numPr>
        <w:spacing w:before="120" w:after="0" w:line="276" w:lineRule="auto"/>
        <w:rPr>
          <w:rFonts w:ascii="Arial" w:hAnsi="Arial" w:cs="Arial"/>
        </w:rPr>
      </w:pPr>
      <w:r w:rsidRPr="00AA0767">
        <w:rPr>
          <w:rFonts w:ascii="Arial" w:hAnsi="Arial" w:cs="Arial"/>
        </w:rPr>
        <w:t>Window repairs</w:t>
      </w:r>
    </w:p>
    <w:p w14:paraId="613A8D42" w14:textId="77777777" w:rsidR="00C646F9" w:rsidRPr="00AA0767" w:rsidRDefault="00C646F9" w:rsidP="006E3BF6">
      <w:pPr>
        <w:pStyle w:val="ListParagraph"/>
        <w:numPr>
          <w:ilvl w:val="1"/>
          <w:numId w:val="5"/>
        </w:numPr>
        <w:spacing w:before="120" w:after="0" w:line="276" w:lineRule="auto"/>
        <w:rPr>
          <w:rFonts w:ascii="Arial" w:hAnsi="Arial" w:cs="Arial"/>
        </w:rPr>
      </w:pPr>
      <w:r w:rsidRPr="00AA0767">
        <w:rPr>
          <w:rFonts w:ascii="Arial" w:hAnsi="Arial" w:cs="Arial"/>
        </w:rPr>
        <w:t>Maintenance</w:t>
      </w:r>
    </w:p>
    <w:p w14:paraId="1E4A1A09" w14:textId="77777777" w:rsidR="00C646F9" w:rsidRPr="00AA0767" w:rsidRDefault="00C646F9" w:rsidP="006E3BF6">
      <w:pPr>
        <w:pStyle w:val="ListParagraph"/>
        <w:numPr>
          <w:ilvl w:val="1"/>
          <w:numId w:val="5"/>
        </w:numPr>
        <w:spacing w:before="120" w:after="0" w:line="276" w:lineRule="auto"/>
        <w:rPr>
          <w:rFonts w:ascii="Arial" w:hAnsi="Arial" w:cs="Arial"/>
        </w:rPr>
      </w:pPr>
      <w:r w:rsidRPr="00AA0767">
        <w:rPr>
          <w:rFonts w:ascii="Arial" w:hAnsi="Arial" w:cs="Arial"/>
        </w:rPr>
        <w:t>Erecting railings / handrail in churchyard</w:t>
      </w:r>
    </w:p>
    <w:p w14:paraId="1BD584D1" w14:textId="77777777" w:rsidR="00C646F9" w:rsidRPr="00AA0767" w:rsidRDefault="00C646F9" w:rsidP="006E3BF6">
      <w:pPr>
        <w:pStyle w:val="ListParagraph"/>
        <w:numPr>
          <w:ilvl w:val="1"/>
          <w:numId w:val="5"/>
        </w:numPr>
        <w:spacing w:before="120" w:after="0" w:line="276" w:lineRule="auto"/>
        <w:rPr>
          <w:rFonts w:ascii="Arial" w:hAnsi="Arial" w:cs="Arial"/>
        </w:rPr>
      </w:pPr>
      <w:r w:rsidRPr="00AA0767">
        <w:rPr>
          <w:rFonts w:ascii="Arial" w:hAnsi="Arial" w:cs="Arial"/>
        </w:rPr>
        <w:t>Creating the church’s path for easier visitor access</w:t>
      </w:r>
    </w:p>
    <w:p w14:paraId="69550C95" w14:textId="77777777" w:rsidR="00C646F9" w:rsidRPr="00AA0767" w:rsidRDefault="00C646F9" w:rsidP="006E3BF6">
      <w:pPr>
        <w:spacing w:before="120" w:line="276" w:lineRule="auto"/>
        <w:rPr>
          <w:rFonts w:ascii="Arial" w:hAnsi="Arial" w:cs="Arial"/>
        </w:rPr>
      </w:pPr>
      <w:r w:rsidRPr="00AA0767">
        <w:rPr>
          <w:rFonts w:ascii="Arial" w:hAnsi="Arial" w:cs="Arial"/>
        </w:rPr>
        <w:t>The second largest event is the Christmas Carol Concert, held on the second Saturday before Christmas, hosting c. 200 people with mulled wine and mince pies (ticketed).</w:t>
      </w:r>
    </w:p>
    <w:p w14:paraId="7ED094FB" w14:textId="77777777" w:rsidR="00C646F9" w:rsidRPr="00AA0767" w:rsidRDefault="00C646F9" w:rsidP="006E3BF6">
      <w:pPr>
        <w:spacing w:before="120" w:line="276" w:lineRule="auto"/>
        <w:rPr>
          <w:rFonts w:ascii="Arial" w:hAnsi="Arial" w:cs="Arial"/>
        </w:rPr>
      </w:pPr>
      <w:r w:rsidRPr="00AA0767">
        <w:rPr>
          <w:rFonts w:ascii="Arial" w:hAnsi="Arial" w:cs="Arial"/>
        </w:rPr>
        <w:t>A Remembrance Service is held the Saturday before Remembrance Day.</w:t>
      </w:r>
    </w:p>
    <w:p w14:paraId="22F04DC2" w14:textId="77777777" w:rsidR="00C646F9" w:rsidRPr="00AA0767" w:rsidRDefault="00C646F9" w:rsidP="006E3BF6">
      <w:pPr>
        <w:spacing w:before="120" w:line="276" w:lineRule="auto"/>
        <w:rPr>
          <w:rFonts w:ascii="Arial" w:hAnsi="Arial" w:cs="Arial"/>
        </w:rPr>
      </w:pPr>
      <w:r w:rsidRPr="00AA0767">
        <w:rPr>
          <w:rFonts w:ascii="Arial" w:hAnsi="Arial" w:cs="Arial"/>
        </w:rPr>
        <w:t>Open Days are held for 4 days over the Easter Bank Holiday and 3 days over the August Bank Holiday</w:t>
      </w:r>
    </w:p>
    <w:p w14:paraId="77E3C698" w14:textId="445F45E4" w:rsidR="00C646F9" w:rsidRPr="00AA0767" w:rsidRDefault="00232BEC" w:rsidP="006E3BF6">
      <w:pPr>
        <w:spacing w:before="120" w:line="276" w:lineRule="auto"/>
        <w:rPr>
          <w:rFonts w:ascii="Arial" w:hAnsi="Arial" w:cs="Arial"/>
        </w:rPr>
      </w:pPr>
      <w:r>
        <w:rPr>
          <w:rFonts w:ascii="Arial" w:hAnsi="Arial" w:cs="Arial"/>
        </w:rPr>
        <w:t>N</w:t>
      </w:r>
      <w:r w:rsidR="00C646F9" w:rsidRPr="00AA0767">
        <w:rPr>
          <w:rFonts w:ascii="Arial" w:hAnsi="Arial" w:cs="Arial"/>
        </w:rPr>
        <w:t xml:space="preserve"> has managed to increase the number of open days permitted through working closely with Army personnel at West Down Camp, meeting the Colonel each January to plan the following year. </w:t>
      </w:r>
      <w:r>
        <w:rPr>
          <w:rFonts w:ascii="Arial" w:hAnsi="Arial" w:cs="Arial"/>
        </w:rPr>
        <w:t>N</w:t>
      </w:r>
      <w:r w:rsidR="00C646F9" w:rsidRPr="00AA0767">
        <w:rPr>
          <w:rFonts w:ascii="Arial" w:hAnsi="Arial" w:cs="Arial"/>
        </w:rPr>
        <w:t xml:space="preserve"> and several volunteers have red cards, allowing them to access the site when the area is closed. A café near the boundary helps oversee </w:t>
      </w:r>
      <w:proofErr w:type="spellStart"/>
      <w:r w:rsidR="00C646F9" w:rsidRPr="00AA0767">
        <w:rPr>
          <w:rFonts w:ascii="Arial" w:hAnsi="Arial" w:cs="Arial"/>
        </w:rPr>
        <w:t>portaloo</w:t>
      </w:r>
      <w:proofErr w:type="spellEnd"/>
      <w:r w:rsidR="00C646F9" w:rsidRPr="00AA0767">
        <w:rPr>
          <w:rFonts w:ascii="Arial" w:hAnsi="Arial" w:cs="Arial"/>
        </w:rPr>
        <w:t xml:space="preserve"> delivery / removal. </w:t>
      </w:r>
    </w:p>
    <w:p w14:paraId="78469B1E" w14:textId="77777777" w:rsidR="00C646F9" w:rsidRPr="00AA0767" w:rsidRDefault="00C646F9" w:rsidP="006E3BF6">
      <w:pPr>
        <w:spacing w:before="120" w:line="276" w:lineRule="auto"/>
        <w:rPr>
          <w:rFonts w:ascii="Arial" w:hAnsi="Arial" w:cs="Arial"/>
          <w:b/>
          <w:bCs/>
        </w:rPr>
      </w:pPr>
      <w:r w:rsidRPr="00AA0767">
        <w:rPr>
          <w:rFonts w:ascii="Arial" w:hAnsi="Arial" w:cs="Arial"/>
          <w:b/>
          <w:bCs/>
        </w:rPr>
        <w:t>Maintenance Concerns</w:t>
      </w:r>
    </w:p>
    <w:p w14:paraId="47B9CF4D" w14:textId="77777777" w:rsidR="00C646F9" w:rsidRPr="00AA0767" w:rsidRDefault="00C646F9" w:rsidP="006E3BF6">
      <w:pPr>
        <w:spacing w:before="120" w:line="276" w:lineRule="auto"/>
        <w:rPr>
          <w:rFonts w:ascii="Arial" w:hAnsi="Arial" w:cs="Arial"/>
        </w:rPr>
      </w:pPr>
      <w:r w:rsidRPr="00AA0767">
        <w:rPr>
          <w:rFonts w:ascii="Arial" w:hAnsi="Arial" w:cs="Arial"/>
        </w:rPr>
        <w:t>Church generally kept sound by the Friends, and roof restored when vested with the CCT. A few loose slates at present, but nothing more.</w:t>
      </w:r>
    </w:p>
    <w:p w14:paraId="3E528B20" w14:textId="77777777" w:rsidR="00C646F9" w:rsidRPr="00AA0767" w:rsidRDefault="00C646F9" w:rsidP="006E3BF6">
      <w:pPr>
        <w:spacing w:before="120" w:line="276" w:lineRule="auto"/>
        <w:rPr>
          <w:rFonts w:ascii="Arial" w:hAnsi="Arial" w:cs="Arial"/>
          <w:b/>
          <w:bCs/>
        </w:rPr>
      </w:pPr>
      <w:r w:rsidRPr="00AA0767">
        <w:rPr>
          <w:rFonts w:ascii="Arial" w:hAnsi="Arial" w:cs="Arial"/>
          <w:b/>
          <w:bCs/>
        </w:rPr>
        <w:t>Community Support</w:t>
      </w:r>
    </w:p>
    <w:p w14:paraId="7FB00F68" w14:textId="301A37A5" w:rsidR="00C646F9" w:rsidRPr="00AA0767" w:rsidRDefault="00232BEC" w:rsidP="006E3BF6">
      <w:pPr>
        <w:spacing w:before="120" w:line="276" w:lineRule="auto"/>
        <w:rPr>
          <w:rFonts w:ascii="Arial" w:hAnsi="Arial" w:cs="Arial"/>
        </w:rPr>
      </w:pPr>
      <w:r>
        <w:rPr>
          <w:rFonts w:ascii="Arial" w:hAnsi="Arial" w:cs="Arial"/>
        </w:rPr>
        <w:t>N</w:t>
      </w:r>
      <w:r w:rsidR="00C646F9" w:rsidRPr="00AA0767">
        <w:rPr>
          <w:rFonts w:ascii="Arial" w:hAnsi="Arial" w:cs="Arial"/>
        </w:rPr>
        <w:t xml:space="preserve"> manages a body of volunteers who help prepare for and manage events. PW asked whether any had signed up as CCT volunteers – </w:t>
      </w:r>
      <w:r>
        <w:rPr>
          <w:rFonts w:ascii="Arial" w:hAnsi="Arial" w:cs="Arial"/>
        </w:rPr>
        <w:t>N</w:t>
      </w:r>
      <w:r w:rsidR="00C646F9" w:rsidRPr="00AA0767">
        <w:rPr>
          <w:rFonts w:ascii="Arial" w:hAnsi="Arial" w:cs="Arial"/>
        </w:rPr>
        <w:t xml:space="preserve"> replied in the negative. </w:t>
      </w:r>
    </w:p>
    <w:p w14:paraId="204BFF3F" w14:textId="77777777" w:rsidR="00C646F9" w:rsidRPr="00AA0767" w:rsidRDefault="00C646F9" w:rsidP="006E3BF6">
      <w:pPr>
        <w:spacing w:before="120" w:line="276" w:lineRule="auto"/>
        <w:rPr>
          <w:rFonts w:ascii="Arial" w:hAnsi="Arial" w:cs="Arial"/>
        </w:rPr>
      </w:pPr>
      <w:r w:rsidRPr="00AA0767">
        <w:rPr>
          <w:rFonts w:ascii="Arial" w:hAnsi="Arial" w:cs="Arial"/>
        </w:rPr>
        <w:lastRenderedPageBreak/>
        <w:t>PW to speak to Marianne and send across micro-volunteering forms for consideration.</w:t>
      </w:r>
    </w:p>
    <w:p w14:paraId="1E8BCE1C" w14:textId="3385C3D2" w:rsidR="00C646F9" w:rsidRPr="00AA0767" w:rsidRDefault="00232BEC" w:rsidP="006E3BF6">
      <w:pPr>
        <w:spacing w:before="120" w:line="276" w:lineRule="auto"/>
        <w:rPr>
          <w:rFonts w:ascii="Arial" w:hAnsi="Arial" w:cs="Arial"/>
        </w:rPr>
      </w:pPr>
      <w:r>
        <w:rPr>
          <w:rFonts w:ascii="Arial" w:hAnsi="Arial" w:cs="Arial"/>
        </w:rPr>
        <w:t>N</w:t>
      </w:r>
      <w:r w:rsidR="00C646F9" w:rsidRPr="00AA0767">
        <w:rPr>
          <w:rFonts w:ascii="Arial" w:hAnsi="Arial" w:cs="Arial"/>
        </w:rPr>
        <w:t xml:space="preserve"> is starting to consider succession </w:t>
      </w:r>
      <w:proofErr w:type="gramStart"/>
      <w:r w:rsidR="00C646F9" w:rsidRPr="00AA0767">
        <w:rPr>
          <w:rFonts w:ascii="Arial" w:hAnsi="Arial" w:cs="Arial"/>
        </w:rPr>
        <w:t>planning, and</w:t>
      </w:r>
      <w:proofErr w:type="gramEnd"/>
      <w:r w:rsidR="00C646F9" w:rsidRPr="00AA0767">
        <w:rPr>
          <w:rFonts w:ascii="Arial" w:hAnsi="Arial" w:cs="Arial"/>
        </w:rPr>
        <w:t xml:space="preserve"> is gradually getting volunteers to do more and more duties and tasks, but is unsure exactly how much they wish to / </w:t>
      </w:r>
      <w:proofErr w:type="gramStart"/>
      <w:r w:rsidR="00C646F9" w:rsidRPr="00AA0767">
        <w:rPr>
          <w:rFonts w:ascii="Arial" w:hAnsi="Arial" w:cs="Arial"/>
        </w:rPr>
        <w:t>are able to</w:t>
      </w:r>
      <w:proofErr w:type="gramEnd"/>
      <w:r w:rsidR="00C646F9" w:rsidRPr="00AA0767">
        <w:rPr>
          <w:rFonts w:ascii="Arial" w:hAnsi="Arial" w:cs="Arial"/>
        </w:rPr>
        <w:t xml:space="preserve"> take on.</w:t>
      </w:r>
    </w:p>
    <w:p w14:paraId="746EC0D1" w14:textId="77777777" w:rsidR="00C646F9" w:rsidRPr="00AA0767" w:rsidRDefault="00C646F9" w:rsidP="006E3BF6">
      <w:pPr>
        <w:spacing w:before="120" w:line="276" w:lineRule="auto"/>
        <w:rPr>
          <w:rFonts w:ascii="Arial" w:hAnsi="Arial" w:cs="Arial"/>
        </w:rPr>
      </w:pPr>
      <w:r w:rsidRPr="00AA0767">
        <w:rPr>
          <w:rFonts w:ascii="Arial" w:hAnsi="Arial" w:cs="Arial"/>
        </w:rPr>
        <w:t xml:space="preserve">PW asked if there was any help or </w:t>
      </w:r>
      <w:proofErr w:type="gramStart"/>
      <w:r w:rsidRPr="00AA0767">
        <w:rPr>
          <w:rFonts w:ascii="Arial" w:hAnsi="Arial" w:cs="Arial"/>
        </w:rPr>
        <w:t>support</w:t>
      </w:r>
      <w:proofErr w:type="gramEnd"/>
      <w:r w:rsidRPr="00AA0767">
        <w:rPr>
          <w:rFonts w:ascii="Arial" w:hAnsi="Arial" w:cs="Arial"/>
        </w:rPr>
        <w:t xml:space="preserve"> she could provide, but no urgent needs identified at this time.</w:t>
      </w:r>
    </w:p>
    <w:p w14:paraId="57E7F80D" w14:textId="77777777" w:rsidR="00C646F9" w:rsidRPr="00AA0767" w:rsidRDefault="00C646F9" w:rsidP="006E3BF6">
      <w:pPr>
        <w:spacing w:before="120" w:line="276" w:lineRule="auto"/>
        <w:rPr>
          <w:rFonts w:ascii="Arial" w:hAnsi="Arial" w:cs="Arial"/>
          <w:b/>
          <w:bCs/>
        </w:rPr>
      </w:pPr>
      <w:r w:rsidRPr="00AA0767">
        <w:rPr>
          <w:rFonts w:ascii="Arial" w:hAnsi="Arial" w:cs="Arial"/>
          <w:b/>
          <w:bCs/>
        </w:rPr>
        <w:t>Outreach</w:t>
      </w:r>
    </w:p>
    <w:p w14:paraId="7923FABD" w14:textId="3FB3AFE7" w:rsidR="00C646F9" w:rsidRPr="00AA0767" w:rsidRDefault="00232BEC" w:rsidP="006E3BF6">
      <w:pPr>
        <w:spacing w:before="120" w:line="276" w:lineRule="auto"/>
        <w:rPr>
          <w:rFonts w:ascii="Arial" w:hAnsi="Arial" w:cs="Arial"/>
        </w:rPr>
      </w:pPr>
      <w:r>
        <w:rPr>
          <w:rFonts w:ascii="Arial" w:hAnsi="Arial" w:cs="Arial"/>
        </w:rPr>
        <w:t>N</w:t>
      </w:r>
      <w:r w:rsidR="00C646F9" w:rsidRPr="00AA0767">
        <w:rPr>
          <w:rFonts w:ascii="Arial" w:hAnsi="Arial" w:cs="Arial"/>
        </w:rPr>
        <w:t xml:space="preserve"> has overseen the creation of an audio guide for Imber, produced jointly with Salisbury Arthouse.</w:t>
      </w:r>
    </w:p>
    <w:p w14:paraId="745713B3" w14:textId="77777777" w:rsidR="00C646F9" w:rsidRPr="00AA0767" w:rsidRDefault="00C646F9" w:rsidP="006E3BF6">
      <w:pPr>
        <w:spacing w:before="120" w:line="276" w:lineRule="auto"/>
        <w:rPr>
          <w:rFonts w:ascii="Arial" w:hAnsi="Arial" w:cs="Arial"/>
          <w:b/>
          <w:bCs/>
        </w:rPr>
      </w:pPr>
      <w:r w:rsidRPr="00AA0767">
        <w:rPr>
          <w:rFonts w:ascii="Arial" w:hAnsi="Arial" w:cs="Arial"/>
          <w:b/>
          <w:bCs/>
        </w:rPr>
        <w:t>Fundraising</w:t>
      </w:r>
    </w:p>
    <w:p w14:paraId="4B9BC1B9" w14:textId="77777777" w:rsidR="00C646F9" w:rsidRPr="00AA0767" w:rsidRDefault="00C646F9" w:rsidP="006E3BF6">
      <w:pPr>
        <w:spacing w:before="120" w:line="276" w:lineRule="auto"/>
        <w:rPr>
          <w:rFonts w:ascii="Arial" w:hAnsi="Arial" w:cs="Arial"/>
        </w:rPr>
      </w:pPr>
      <w:r w:rsidRPr="00AA0767">
        <w:rPr>
          <w:rFonts w:ascii="Arial" w:hAnsi="Arial" w:cs="Arial"/>
        </w:rPr>
        <w:t>Friends of Imber produce a range of merchandise to sell at open days and events, including hand-embroidered tote bags, cards, books, key rings, fridge magnets and more. This and the café are very successful.</w:t>
      </w:r>
    </w:p>
    <w:p w14:paraId="3163AE40" w14:textId="77777777" w:rsidR="00C646F9" w:rsidRPr="00AA0767" w:rsidRDefault="00C646F9" w:rsidP="006E3BF6">
      <w:pPr>
        <w:spacing w:before="120" w:line="276" w:lineRule="auto"/>
        <w:rPr>
          <w:rFonts w:ascii="Arial" w:hAnsi="Arial" w:cs="Arial"/>
          <w:b/>
          <w:bCs/>
        </w:rPr>
      </w:pPr>
      <w:r w:rsidRPr="00AA0767">
        <w:rPr>
          <w:rFonts w:ascii="Arial" w:hAnsi="Arial" w:cs="Arial"/>
          <w:b/>
          <w:bCs/>
        </w:rPr>
        <w:t>Other</w:t>
      </w:r>
    </w:p>
    <w:p w14:paraId="58209122" w14:textId="77777777" w:rsidR="00C646F9" w:rsidRPr="00AA0767" w:rsidRDefault="00C646F9" w:rsidP="006E3BF6">
      <w:pPr>
        <w:spacing w:before="120" w:line="276" w:lineRule="auto"/>
        <w:rPr>
          <w:rFonts w:ascii="Arial" w:hAnsi="Arial" w:cs="Arial"/>
        </w:rPr>
      </w:pPr>
      <w:r w:rsidRPr="00AA0767">
        <w:rPr>
          <w:rFonts w:ascii="Arial" w:hAnsi="Arial" w:cs="Arial"/>
        </w:rPr>
        <w:t xml:space="preserve">Churchyard managed by Edington PCC, but most maintenance work falls to the Friends. </w:t>
      </w:r>
    </w:p>
    <w:p w14:paraId="06D74F92" w14:textId="40B72F2D" w:rsidR="003A75AF" w:rsidRDefault="003A75AF">
      <w:pPr>
        <w:rPr>
          <w:rFonts w:ascii="Arial" w:hAnsi="Arial" w:cs="Arial"/>
          <w:b/>
          <w:color w:val="8C7252"/>
          <w:sz w:val="24"/>
          <w:szCs w:val="24"/>
        </w:rPr>
      </w:pPr>
    </w:p>
    <w:p w14:paraId="1F01EEA5" w14:textId="587E783B" w:rsidR="00443AC0" w:rsidRDefault="00443AC0" w:rsidP="00443AC0">
      <w:pPr>
        <w:pStyle w:val="Heading3"/>
        <w:spacing w:before="120"/>
        <w:rPr>
          <w:rFonts w:ascii="Arial" w:hAnsi="Arial" w:cs="Arial"/>
        </w:rPr>
      </w:pPr>
      <w:r w:rsidRPr="00126D94">
        <w:rPr>
          <w:rFonts w:ascii="Arial" w:hAnsi="Arial" w:cs="Arial"/>
        </w:rPr>
        <w:t xml:space="preserve">Community Meeting </w:t>
      </w:r>
      <w:r w:rsidR="00EA3599">
        <w:rPr>
          <w:rFonts w:ascii="Arial" w:hAnsi="Arial" w:cs="Arial"/>
        </w:rPr>
        <w:t>1</w:t>
      </w:r>
      <w:r w:rsidRPr="00126D94">
        <w:rPr>
          <w:rFonts w:ascii="Arial" w:hAnsi="Arial" w:cs="Arial"/>
        </w:rPr>
        <w:t xml:space="preserve">    </w:t>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Pr="00126D94">
        <w:rPr>
          <w:rFonts w:ascii="Arial" w:hAnsi="Arial" w:cs="Arial"/>
        </w:rPr>
        <w:tab/>
      </w:r>
      <w:r w:rsidR="008A227B">
        <w:rPr>
          <w:rFonts w:ascii="Arial" w:hAnsi="Arial" w:cs="Arial"/>
        </w:rPr>
        <w:t xml:space="preserve">             October 2022 – May 2023</w:t>
      </w:r>
    </w:p>
    <w:p w14:paraId="671BDBA9" w14:textId="77777777" w:rsidR="008A227B" w:rsidRPr="008A227B" w:rsidRDefault="008A227B" w:rsidP="00372580">
      <w:pPr>
        <w:spacing w:before="120" w:after="120" w:line="276" w:lineRule="auto"/>
        <w:ind w:left="0"/>
        <w:rPr>
          <w:rFonts w:ascii="Arial" w:hAnsi="Arial" w:cs="Arial"/>
          <w:b/>
          <w:lang w:val="en"/>
        </w:rPr>
      </w:pPr>
      <w:r w:rsidRPr="008A227B">
        <w:rPr>
          <w:rFonts w:ascii="Arial" w:hAnsi="Arial" w:cs="Arial"/>
          <w:b/>
          <w:lang w:val="en"/>
        </w:rPr>
        <w:t>Summary of interactions with lead volunteer for Imber (A1) and RW LCO October 2022 to May 2023</w:t>
      </w:r>
    </w:p>
    <w:p w14:paraId="32C6D410" w14:textId="77777777" w:rsidR="008A227B" w:rsidRPr="008A227B" w:rsidRDefault="008A227B" w:rsidP="00372580">
      <w:pPr>
        <w:spacing w:before="120" w:after="120" w:line="276" w:lineRule="auto"/>
        <w:ind w:left="0"/>
        <w:rPr>
          <w:rFonts w:ascii="Arial" w:hAnsi="Arial" w:cs="Arial"/>
          <w:lang w:val="en"/>
        </w:rPr>
      </w:pPr>
      <w:r w:rsidRPr="008A227B">
        <w:rPr>
          <w:rFonts w:ascii="Arial" w:hAnsi="Arial" w:cs="Arial"/>
          <w:lang w:val="en"/>
        </w:rPr>
        <w:t>RW met with A1 in November 2022 at the church to carry out a maintenance check and help prepare the church for the Remembrance Day Service.</w:t>
      </w:r>
    </w:p>
    <w:p w14:paraId="10C23259" w14:textId="77777777" w:rsidR="008A227B" w:rsidRPr="008A227B" w:rsidRDefault="008A227B" w:rsidP="00372580">
      <w:pPr>
        <w:spacing w:before="120" w:after="120" w:line="276" w:lineRule="auto"/>
        <w:ind w:left="0"/>
        <w:rPr>
          <w:rFonts w:ascii="Arial" w:hAnsi="Arial" w:cs="Arial"/>
          <w:lang w:val="en"/>
        </w:rPr>
      </w:pPr>
      <w:r w:rsidRPr="008A227B">
        <w:rPr>
          <w:rFonts w:ascii="Arial" w:hAnsi="Arial" w:cs="Arial"/>
          <w:lang w:val="en"/>
        </w:rPr>
        <w:t>RW was invited to attend the Christmas Carol Service and was able to introduce herself to many the Friends Group and volunteers that were there, the local incumbent and Lord Hendy was had been instrumental in setting up the Imber Bus Days.RW was able to thank them all personally for their hard work and support at Imber and the staggering amounts raised over such limited access days. RW hoped to be able to meet up with the Friends Group in the summer.</w:t>
      </w:r>
    </w:p>
    <w:p w14:paraId="05122D38" w14:textId="77777777" w:rsidR="008A227B" w:rsidRPr="008A227B" w:rsidRDefault="008A227B" w:rsidP="00372580">
      <w:pPr>
        <w:spacing w:before="120" w:after="120" w:line="276" w:lineRule="auto"/>
        <w:ind w:left="0"/>
        <w:rPr>
          <w:rFonts w:ascii="Arial" w:hAnsi="Arial" w:cs="Arial"/>
          <w:lang w:val="en"/>
        </w:rPr>
      </w:pPr>
      <w:r w:rsidRPr="008A227B">
        <w:rPr>
          <w:rFonts w:ascii="Arial" w:hAnsi="Arial" w:cs="Arial"/>
          <w:lang w:val="en"/>
        </w:rPr>
        <w:t xml:space="preserve">RW has regular email updates and now on Friends email group as </w:t>
      </w:r>
      <w:proofErr w:type="gramStart"/>
      <w:r w:rsidRPr="008A227B">
        <w:rPr>
          <w:rFonts w:ascii="Arial" w:hAnsi="Arial" w:cs="Arial"/>
          <w:lang w:val="en"/>
        </w:rPr>
        <w:t>pasted</w:t>
      </w:r>
      <w:proofErr w:type="gramEnd"/>
      <w:r w:rsidRPr="008A227B">
        <w:rPr>
          <w:rFonts w:ascii="Arial" w:hAnsi="Arial" w:cs="Arial"/>
          <w:lang w:val="en"/>
        </w:rPr>
        <w:t xml:space="preserve"> below and will be updating the church plan to reflect more up to date figures by September 2023.</w:t>
      </w:r>
    </w:p>
    <w:p w14:paraId="7F4D0403" w14:textId="77777777" w:rsidR="00FB4CA3" w:rsidRDefault="008A227B" w:rsidP="00372580">
      <w:pPr>
        <w:spacing w:before="120" w:after="120" w:line="276" w:lineRule="auto"/>
        <w:rPr>
          <w:rFonts w:ascii="Arial" w:hAnsi="Arial" w:cs="Arial"/>
          <w:iCs/>
          <w:lang w:val="en"/>
        </w:rPr>
      </w:pPr>
      <w:r w:rsidRPr="00372580">
        <w:rPr>
          <w:rFonts w:ascii="Arial" w:hAnsi="Arial" w:cs="Arial"/>
          <w:iCs/>
          <w:lang w:val="en"/>
        </w:rPr>
        <w:t>Dates confirmed with the usual caveat and as will be posted on the imberchurch.org.uk website later today.</w:t>
      </w:r>
    </w:p>
    <w:p w14:paraId="620C24D4" w14:textId="77777777" w:rsidR="00C646F9" w:rsidRPr="00C646F9" w:rsidRDefault="00C646F9" w:rsidP="00C646F9"/>
    <w:p w14:paraId="100AFFBB" w14:textId="77777777" w:rsidR="00AA19A8" w:rsidRDefault="00AA19A8" w:rsidP="00055010">
      <w:pPr>
        <w:rPr>
          <w:rFonts w:ascii="Arial" w:eastAsia="Helvetica Neue" w:hAnsi="Arial" w:cs="Arial"/>
          <w:color w:val="000000"/>
          <w:sz w:val="28"/>
          <w:szCs w:val="24"/>
        </w:rPr>
      </w:pPr>
    </w:p>
    <w:p w14:paraId="602C0270" w14:textId="77777777" w:rsidR="008A227B" w:rsidRDefault="008A227B">
      <w:pPr>
        <w:rPr>
          <w:rFonts w:ascii="Arial" w:eastAsia="Helvetica Neue" w:hAnsi="Arial" w:cs="Arial"/>
          <w:b/>
          <w:color w:val="000000"/>
          <w:sz w:val="28"/>
          <w:szCs w:val="24"/>
        </w:rPr>
      </w:pPr>
      <w:r>
        <w:rPr>
          <w:rFonts w:ascii="Arial" w:eastAsia="Helvetica Neue" w:hAnsi="Arial" w:cs="Arial"/>
          <w:color w:val="000000"/>
          <w:sz w:val="28"/>
          <w:szCs w:val="24"/>
        </w:rPr>
        <w:br w:type="page"/>
      </w:r>
    </w:p>
    <w:p w14:paraId="64186723" w14:textId="79237427"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 xml:space="preserve">Part D - Action Plan </w:t>
      </w:r>
    </w:p>
    <w:p w14:paraId="42B2977D" w14:textId="48969592" w:rsidR="0071567A" w:rsidRPr="00540BEF" w:rsidRDefault="0071567A" w:rsidP="001F77C2">
      <w:pPr>
        <w:pStyle w:val="Heading2"/>
        <w:spacing w:before="120" w:after="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Community Actions</w:t>
      </w:r>
    </w:p>
    <w:p w14:paraId="09B6E5D6" w14:textId="2301B222" w:rsidR="00825777" w:rsidRPr="00825777" w:rsidRDefault="0071567A" w:rsidP="00825777">
      <w:pPr>
        <w:pStyle w:val="Heading3"/>
        <w:spacing w:before="60" w:after="60" w:line="240" w:lineRule="auto"/>
        <w:ind w:left="0"/>
        <w:rPr>
          <w:rFonts w:ascii="Arial" w:hAnsi="Arial" w:cs="Arial"/>
          <w:sz w:val="22"/>
          <w:szCs w:val="22"/>
        </w:rPr>
      </w:pPr>
      <w:bookmarkStart w:id="11" w:name="_Hlk191302571"/>
      <w:r w:rsidRPr="00540BEF">
        <w:rPr>
          <w:rFonts w:ascii="Arial" w:hAnsi="Arial" w:cs="Arial"/>
          <w:sz w:val="22"/>
          <w:szCs w:val="22"/>
        </w:rPr>
        <w:t>Short term actions (to end June 2025)</w:t>
      </w:r>
      <w:bookmarkEnd w:id="11"/>
    </w:p>
    <w:p w14:paraId="06054DDB" w14:textId="77777777" w:rsidR="00825777" w:rsidRPr="00AA0767" w:rsidRDefault="00825777" w:rsidP="006638FD">
      <w:pPr>
        <w:pStyle w:val="ListParagraph"/>
        <w:numPr>
          <w:ilvl w:val="0"/>
          <w:numId w:val="5"/>
        </w:numPr>
        <w:spacing w:after="40" w:line="278" w:lineRule="auto"/>
        <w:ind w:left="643"/>
        <w:rPr>
          <w:rFonts w:ascii="Arial" w:eastAsia="Helvetica Neue" w:hAnsi="Arial" w:cs="Arial"/>
        </w:rPr>
      </w:pPr>
      <w:r w:rsidRPr="00AA0767">
        <w:rPr>
          <w:rFonts w:ascii="Arial" w:eastAsia="Helvetica Neue" w:hAnsi="Arial" w:cs="Arial"/>
        </w:rPr>
        <w:t>Continue to report income, visitor numbers and activities to LCO</w:t>
      </w:r>
    </w:p>
    <w:p w14:paraId="14B999BA" w14:textId="77777777" w:rsidR="0071567A" w:rsidRDefault="0071567A" w:rsidP="0071567A">
      <w:pPr>
        <w:pStyle w:val="Heading3"/>
        <w:spacing w:before="60" w:after="60" w:line="240" w:lineRule="auto"/>
        <w:ind w:left="0"/>
        <w:rPr>
          <w:rFonts w:ascii="Arial" w:hAnsi="Arial" w:cs="Arial"/>
          <w:sz w:val="22"/>
          <w:szCs w:val="22"/>
        </w:rPr>
      </w:pPr>
      <w:r w:rsidRPr="00540BEF">
        <w:rPr>
          <w:rFonts w:ascii="Arial" w:hAnsi="Arial" w:cs="Arial"/>
          <w:sz w:val="22"/>
          <w:szCs w:val="22"/>
        </w:rPr>
        <w:t>Medium term actions (to end June 2026)</w:t>
      </w:r>
    </w:p>
    <w:p w14:paraId="791A203D" w14:textId="210BAC61" w:rsidR="005D19D9" w:rsidRDefault="00235483" w:rsidP="006638FD">
      <w:pPr>
        <w:pStyle w:val="ListParagraph"/>
        <w:numPr>
          <w:ilvl w:val="0"/>
          <w:numId w:val="2"/>
        </w:numPr>
        <w:spacing w:before="240"/>
        <w:rPr>
          <w:rFonts w:ascii="Arial" w:hAnsi="Arial" w:cs="Arial"/>
        </w:rPr>
      </w:pPr>
      <w:r>
        <w:rPr>
          <w:rFonts w:ascii="Arial" w:hAnsi="Arial" w:cs="Arial"/>
        </w:rPr>
        <w:t>Keep LCO informed of income and of dates for 2026 Open Days</w:t>
      </w:r>
    </w:p>
    <w:p w14:paraId="67E67EEE" w14:textId="6CD340BA" w:rsidR="00235483" w:rsidRPr="005D19D9" w:rsidRDefault="00235483" w:rsidP="006638FD">
      <w:pPr>
        <w:pStyle w:val="ListParagraph"/>
        <w:numPr>
          <w:ilvl w:val="0"/>
          <w:numId w:val="2"/>
        </w:numPr>
        <w:spacing w:before="240"/>
        <w:rPr>
          <w:rFonts w:ascii="Arial" w:hAnsi="Arial" w:cs="Arial"/>
        </w:rPr>
      </w:pPr>
      <w:r>
        <w:rPr>
          <w:rFonts w:ascii="Arial" w:hAnsi="Arial" w:cs="Arial"/>
        </w:rPr>
        <w:t>Request any advice or support for self or volunteers that might be felt necessary</w:t>
      </w:r>
    </w:p>
    <w:p w14:paraId="3DA3E93B" w14:textId="77777777" w:rsidR="0071567A" w:rsidRDefault="0071567A" w:rsidP="0071567A">
      <w:pPr>
        <w:pStyle w:val="Heading3"/>
        <w:spacing w:before="60" w:after="60" w:line="240" w:lineRule="auto"/>
        <w:ind w:left="0"/>
        <w:rPr>
          <w:rFonts w:ascii="Arial" w:hAnsi="Arial" w:cs="Arial"/>
          <w:sz w:val="22"/>
          <w:szCs w:val="22"/>
        </w:rPr>
      </w:pPr>
      <w:r w:rsidRPr="00540BEF">
        <w:rPr>
          <w:rFonts w:ascii="Arial" w:hAnsi="Arial" w:cs="Arial"/>
          <w:sz w:val="22"/>
          <w:szCs w:val="22"/>
        </w:rPr>
        <w:t>Long term actions (to end January 2028)</w:t>
      </w:r>
    </w:p>
    <w:p w14:paraId="075CEDF3" w14:textId="77777777" w:rsidR="000849EB" w:rsidRDefault="008B4D80" w:rsidP="006638FD">
      <w:pPr>
        <w:pStyle w:val="ListParagraph"/>
        <w:numPr>
          <w:ilvl w:val="0"/>
          <w:numId w:val="6"/>
        </w:numPr>
        <w:spacing w:after="40" w:line="278" w:lineRule="auto"/>
        <w:ind w:left="643"/>
        <w:rPr>
          <w:rFonts w:ascii="Arial" w:eastAsia="Helvetica Neue" w:hAnsi="Arial" w:cs="Arial"/>
        </w:rPr>
      </w:pPr>
      <w:r w:rsidRPr="00AA0767">
        <w:rPr>
          <w:rFonts w:ascii="Arial" w:eastAsia="Helvetica Neue" w:hAnsi="Arial" w:cs="Arial"/>
        </w:rPr>
        <w:t>Identify sustainability / succession planning activities with LCO.</w:t>
      </w:r>
    </w:p>
    <w:p w14:paraId="5D74F5D6" w14:textId="3233C6C3" w:rsidR="008B4D80" w:rsidRPr="000849EB" w:rsidRDefault="008B4D80" w:rsidP="006638FD">
      <w:pPr>
        <w:pStyle w:val="ListParagraph"/>
        <w:numPr>
          <w:ilvl w:val="0"/>
          <w:numId w:val="6"/>
        </w:numPr>
        <w:spacing w:after="40" w:line="278" w:lineRule="auto"/>
        <w:ind w:left="643"/>
        <w:rPr>
          <w:rFonts w:ascii="Arial" w:eastAsia="Helvetica Neue" w:hAnsi="Arial" w:cs="Arial"/>
        </w:rPr>
      </w:pPr>
      <w:r w:rsidRPr="000849EB">
        <w:rPr>
          <w:rFonts w:ascii="Arial" w:eastAsia="Helvetica Neue" w:hAnsi="Arial" w:cs="Arial"/>
        </w:rPr>
        <w:t>Request support / training as needed.</w:t>
      </w:r>
    </w:p>
    <w:p w14:paraId="6624D051" w14:textId="77777777" w:rsidR="00E4207F" w:rsidRDefault="00E4207F" w:rsidP="001F77C2">
      <w:pPr>
        <w:pStyle w:val="Heading2"/>
        <w:spacing w:before="120"/>
        <w:ind w:hanging="15"/>
        <w:rPr>
          <w:rFonts w:ascii="Arial" w:eastAsia="Helvetica Neue" w:hAnsi="Arial" w:cs="Arial"/>
          <w:color w:val="000000"/>
          <w:sz w:val="24"/>
          <w:szCs w:val="24"/>
        </w:rPr>
      </w:pPr>
    </w:p>
    <w:p w14:paraId="4F7359F1" w14:textId="3DBF1210" w:rsidR="00225E8C" w:rsidRPr="00540BEF" w:rsidRDefault="003463F6" w:rsidP="001F77C2">
      <w:pPr>
        <w:pStyle w:val="Heading2"/>
        <w:spacing w:before="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Local Community Officer Actions</w:t>
      </w:r>
    </w:p>
    <w:p w14:paraId="22C31071" w14:textId="77777777" w:rsidR="00D3138D" w:rsidRPr="00540BEF" w:rsidRDefault="00D3138D" w:rsidP="00540BEF">
      <w:pPr>
        <w:pStyle w:val="Heading3"/>
        <w:rPr>
          <w:rFonts w:ascii="Arial" w:hAnsi="Arial" w:cs="Arial"/>
        </w:rPr>
      </w:pPr>
      <w:r w:rsidRPr="00540BEF">
        <w:rPr>
          <w:rFonts w:ascii="Arial" w:hAnsi="Arial" w:cs="Arial"/>
        </w:rPr>
        <w:t>Short term actions (to end June 2025)</w:t>
      </w:r>
    </w:p>
    <w:p w14:paraId="460DAE7A" w14:textId="7443A1CB" w:rsidR="000849EB" w:rsidRPr="000849EB" w:rsidRDefault="000849EB" w:rsidP="006638FD">
      <w:pPr>
        <w:pStyle w:val="ListParagraph"/>
        <w:numPr>
          <w:ilvl w:val="0"/>
          <w:numId w:val="7"/>
        </w:numPr>
        <w:rPr>
          <w:rFonts w:ascii="Arial" w:hAnsi="Arial" w:cs="Arial"/>
        </w:rPr>
      </w:pPr>
      <w:r w:rsidRPr="000849EB">
        <w:rPr>
          <w:rFonts w:ascii="Arial" w:hAnsi="Arial" w:cs="Arial"/>
        </w:rPr>
        <w:t xml:space="preserve">Send </w:t>
      </w:r>
      <w:r w:rsidR="00232BEC">
        <w:rPr>
          <w:rFonts w:ascii="Arial" w:hAnsi="Arial" w:cs="Arial"/>
        </w:rPr>
        <w:t>N</w:t>
      </w:r>
      <w:r w:rsidRPr="000849EB">
        <w:rPr>
          <w:rFonts w:ascii="Arial" w:hAnsi="Arial" w:cs="Arial"/>
        </w:rPr>
        <w:t xml:space="preserve"> micro-volunteering form</w:t>
      </w:r>
    </w:p>
    <w:p w14:paraId="565887F1" w14:textId="45A00768" w:rsidR="00EF36AA" w:rsidRPr="000849EB" w:rsidRDefault="000849EB" w:rsidP="006638FD">
      <w:pPr>
        <w:pStyle w:val="ListParagraph"/>
        <w:numPr>
          <w:ilvl w:val="0"/>
          <w:numId w:val="7"/>
        </w:numPr>
        <w:rPr>
          <w:rFonts w:ascii="Arial" w:hAnsi="Arial" w:cs="Arial"/>
        </w:rPr>
      </w:pPr>
      <w:r w:rsidRPr="000849EB">
        <w:rPr>
          <w:rFonts w:ascii="Arial" w:hAnsi="Arial" w:cs="Arial"/>
        </w:rPr>
        <w:t>File income forms etc. promptly and supply confirmation of receipt</w:t>
      </w:r>
    </w:p>
    <w:p w14:paraId="46C7E0EB" w14:textId="77777777" w:rsidR="00D3138D" w:rsidRPr="00540BEF" w:rsidRDefault="00D3138D" w:rsidP="00540BEF">
      <w:pPr>
        <w:pStyle w:val="Heading3"/>
        <w:rPr>
          <w:rFonts w:ascii="Arial" w:hAnsi="Arial" w:cs="Arial"/>
        </w:rPr>
      </w:pPr>
      <w:r w:rsidRPr="00540BEF">
        <w:rPr>
          <w:rFonts w:ascii="Arial" w:hAnsi="Arial" w:cs="Arial"/>
        </w:rPr>
        <w:t>Medium term actions (to end June 2026)</w:t>
      </w:r>
    </w:p>
    <w:p w14:paraId="42726513" w14:textId="3EA4E87F" w:rsidR="004C44C7" w:rsidRPr="000849EB" w:rsidRDefault="000849EB" w:rsidP="006638FD">
      <w:pPr>
        <w:pStyle w:val="ListParagraph"/>
        <w:numPr>
          <w:ilvl w:val="0"/>
          <w:numId w:val="2"/>
        </w:numPr>
        <w:rPr>
          <w:rFonts w:ascii="Arial" w:hAnsi="Arial" w:cs="Arial"/>
        </w:rPr>
      </w:pPr>
      <w:r>
        <w:rPr>
          <w:rFonts w:ascii="Arial" w:hAnsi="Arial" w:cs="Arial"/>
        </w:rPr>
        <w:t xml:space="preserve">Support </w:t>
      </w:r>
      <w:r w:rsidR="00232BEC">
        <w:rPr>
          <w:rFonts w:ascii="Arial" w:hAnsi="Arial" w:cs="Arial"/>
        </w:rPr>
        <w:t>N</w:t>
      </w:r>
      <w:r>
        <w:rPr>
          <w:rFonts w:ascii="Arial" w:hAnsi="Arial" w:cs="Arial"/>
        </w:rPr>
        <w:t xml:space="preserve"> as and when requested</w:t>
      </w:r>
    </w:p>
    <w:p w14:paraId="6D372989" w14:textId="77777777" w:rsidR="00D3138D" w:rsidRDefault="00D3138D" w:rsidP="00540BEF">
      <w:pPr>
        <w:pStyle w:val="Heading3"/>
        <w:rPr>
          <w:rFonts w:ascii="Arial" w:hAnsi="Arial" w:cs="Arial"/>
        </w:rPr>
      </w:pPr>
      <w:r w:rsidRPr="00540BEF">
        <w:rPr>
          <w:rFonts w:ascii="Arial" w:hAnsi="Arial" w:cs="Arial"/>
        </w:rPr>
        <w:t>Long term actions (to end January 2028)</w:t>
      </w:r>
    </w:p>
    <w:p w14:paraId="52358CA7" w14:textId="77777777" w:rsidR="000849EB" w:rsidRDefault="000849EB" w:rsidP="006638FD">
      <w:pPr>
        <w:pStyle w:val="ListParagraph"/>
        <w:numPr>
          <w:ilvl w:val="0"/>
          <w:numId w:val="6"/>
        </w:numPr>
        <w:spacing w:after="40" w:line="278" w:lineRule="auto"/>
        <w:ind w:left="643"/>
        <w:rPr>
          <w:rFonts w:ascii="Arial" w:eastAsia="Helvetica Neue" w:hAnsi="Arial" w:cs="Arial"/>
        </w:rPr>
      </w:pPr>
      <w:r w:rsidRPr="00AA0767">
        <w:rPr>
          <w:rFonts w:ascii="Arial" w:eastAsia="Helvetica Neue" w:hAnsi="Arial" w:cs="Arial"/>
        </w:rPr>
        <w:t>Identify sustainability / succession planning activities with LCO.</w:t>
      </w:r>
    </w:p>
    <w:p w14:paraId="7942C527" w14:textId="75AFC54C" w:rsidR="00225E8C" w:rsidRPr="00540BEF" w:rsidRDefault="00540BEF">
      <w:pPr>
        <w:pStyle w:val="Heading2"/>
        <w:ind w:hanging="15"/>
        <w:rPr>
          <w:rFonts w:ascii="Arial" w:eastAsia="Helvetica Neue" w:hAnsi="Arial" w:cs="Arial"/>
          <w:color w:val="000000"/>
          <w:sz w:val="22"/>
          <w:szCs w:val="22"/>
        </w:rPr>
      </w:pPr>
      <w:r w:rsidRPr="00540BEF">
        <w:rPr>
          <w:rFonts w:ascii="Arial" w:eastAsia="Helvetica Neue" w:hAnsi="Arial" w:cs="Arial"/>
          <w:color w:val="000000"/>
          <w:sz w:val="22"/>
          <w:szCs w:val="22"/>
        </w:rPr>
        <w:t>C</w:t>
      </w:r>
      <w:r w:rsidR="003463F6" w:rsidRPr="00540BEF">
        <w:rPr>
          <w:rFonts w:ascii="Arial" w:eastAsia="Helvetica Neue" w:hAnsi="Arial" w:cs="Arial"/>
          <w:color w:val="000000"/>
          <w:sz w:val="22"/>
          <w:szCs w:val="22"/>
        </w:rPr>
        <w:t>CT Actions Other</w:t>
      </w:r>
    </w:p>
    <w:p w14:paraId="11925A3D" w14:textId="77777777" w:rsidR="00225E8C" w:rsidRDefault="003463F6" w:rsidP="00540BEF">
      <w:pPr>
        <w:pStyle w:val="Heading3"/>
        <w:rPr>
          <w:rFonts w:ascii="Arial" w:hAnsi="Arial" w:cs="Arial"/>
        </w:rPr>
      </w:pPr>
      <w:r w:rsidRPr="00540BEF">
        <w:rPr>
          <w:rFonts w:ascii="Arial" w:hAnsi="Arial" w:cs="Arial"/>
        </w:rPr>
        <w:t>Short term actions (to end March 2022)</w:t>
      </w:r>
    </w:p>
    <w:p w14:paraId="0F891CD6" w14:textId="40CD2056" w:rsidR="00540BEF" w:rsidRDefault="003463F6" w:rsidP="00FC0829">
      <w:pPr>
        <w:pStyle w:val="Heading3"/>
        <w:rPr>
          <w:rFonts w:ascii="Arial" w:hAnsi="Arial" w:cs="Arial"/>
        </w:rPr>
      </w:pPr>
      <w:r w:rsidRPr="00540BEF">
        <w:rPr>
          <w:rFonts w:ascii="Arial" w:hAnsi="Arial" w:cs="Arial"/>
        </w:rPr>
        <w:t>Medium term actions (to end March 2023)</w:t>
      </w:r>
    </w:p>
    <w:p w14:paraId="3C58D1F9" w14:textId="74503A9D" w:rsidR="00350D0C" w:rsidRDefault="003463F6" w:rsidP="00FC0829">
      <w:pPr>
        <w:pStyle w:val="Heading3"/>
        <w:rPr>
          <w:rFonts w:ascii="Arial" w:hAnsi="Arial" w:cs="Arial"/>
        </w:rPr>
      </w:pPr>
      <w:r w:rsidRPr="00540BEF">
        <w:rPr>
          <w:rFonts w:ascii="Arial" w:hAnsi="Arial" w:cs="Arial"/>
        </w:rPr>
        <w:t>Long term actions (to end March 2024)</w:t>
      </w:r>
    </w:p>
    <w:p w14:paraId="4F8A513E" w14:textId="77777777" w:rsidR="00055010" w:rsidRPr="00055010" w:rsidRDefault="00055010" w:rsidP="00055010"/>
    <w:p w14:paraId="3D819B4D" w14:textId="3DAFB9E9" w:rsidR="00055010" w:rsidRPr="00EA3599" w:rsidRDefault="00055010" w:rsidP="00EA3599">
      <w:pPr>
        <w:ind w:left="0"/>
        <w:rPr>
          <w:rFonts w:ascii="Arial" w:hAnsi="Arial" w:cs="Arial"/>
          <w:b/>
          <w:sz w:val="24"/>
          <w:szCs w:val="24"/>
        </w:rPr>
      </w:pPr>
      <w:r w:rsidRPr="00EA3599">
        <w:rPr>
          <w:rFonts w:ascii="Arial" w:eastAsia="Helvetica Neue" w:hAnsi="Arial" w:cs="Arial"/>
          <w:color w:val="000000"/>
          <w:sz w:val="28"/>
          <w:szCs w:val="24"/>
        </w:rPr>
        <w:br w:type="page"/>
      </w:r>
    </w:p>
    <w:p w14:paraId="4ACB5239" w14:textId="6F196D43"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Appendix 1: Summer 2020 Questionnaire</w:t>
      </w:r>
    </w:p>
    <w:p w14:paraId="751E264D" w14:textId="112C6B3B" w:rsidR="00225E8C" w:rsidRPr="00540BEF" w:rsidRDefault="003463F6">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 xml:space="preserve">This is the first of fourteen questions in the survey - thank you in advance for working through each one. </w:t>
      </w:r>
      <w:proofErr w:type="gramStart"/>
      <w:r w:rsidRPr="00540BEF">
        <w:rPr>
          <w:rFonts w:ascii="Arial" w:eastAsia="Helvetica Neue" w:hAnsi="Arial" w:cs="Arial"/>
          <w:color w:val="000000"/>
        </w:rPr>
        <w:t>First of all</w:t>
      </w:r>
      <w:proofErr w:type="gramEnd"/>
      <w:r w:rsidRPr="00540BEF">
        <w:rPr>
          <w:rFonts w:ascii="Arial" w:eastAsia="Helvetica Neue" w:hAnsi="Arial" w:cs="Arial"/>
          <w:color w:val="000000"/>
        </w:rPr>
        <w:t>, we need to know if you're completing the survey on behalf of an organisation or writing in a personal capacity (If you're writing on behalf of an organisation, please use the text box to let us know which one. Thank you!)</w:t>
      </w:r>
      <w:r w:rsidRPr="00540BEF">
        <w:rPr>
          <w:rFonts w:ascii="Arial" w:eastAsia="Helvetica Neue" w:hAnsi="Arial" w:cs="Arial"/>
          <w:color w:val="000000"/>
        </w:rPr>
        <w:br/>
      </w:r>
    </w:p>
    <w:p w14:paraId="20B050C2" w14:textId="701A7C1D"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Which church are you writing about? (Don't worry, you can complete additional questionnaires for other sites if you like!) Please state the location and dedication, as in '</w:t>
      </w:r>
      <w:proofErr w:type="spellStart"/>
      <w:r w:rsidRPr="00540BEF">
        <w:rPr>
          <w:rFonts w:ascii="Arial" w:eastAsia="Helvetica Neue" w:hAnsi="Arial" w:cs="Arial"/>
          <w:color w:val="000000"/>
        </w:rPr>
        <w:t>Sapperton</w:t>
      </w:r>
      <w:proofErr w:type="spellEnd"/>
      <w:r w:rsidRPr="00540BEF">
        <w:rPr>
          <w:rFonts w:ascii="Arial" w:eastAsia="Helvetica Neue" w:hAnsi="Arial" w:cs="Arial"/>
          <w:color w:val="000000"/>
        </w:rPr>
        <w:t>, St. Kenelm's'. Thank you.</w:t>
      </w:r>
      <w:r w:rsidRPr="00540BEF">
        <w:rPr>
          <w:rFonts w:ascii="Arial" w:eastAsia="Helvetica Neue" w:hAnsi="Arial" w:cs="Arial"/>
          <w:color w:val="000000"/>
        </w:rPr>
        <w:br/>
      </w:r>
    </w:p>
    <w:p w14:paraId="2716F4D3" w14:textId="431861E4"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People are involved with our sites in so </w:t>
      </w:r>
      <w:proofErr w:type="gramStart"/>
      <w:r w:rsidRPr="00540BEF">
        <w:rPr>
          <w:rFonts w:ascii="Arial" w:eastAsia="Helvetica Neue" w:hAnsi="Arial" w:cs="Arial"/>
          <w:color w:val="000000"/>
        </w:rPr>
        <w:t>many different ways</w:t>
      </w:r>
      <w:proofErr w:type="gramEnd"/>
      <w:r w:rsidRPr="00540BEF">
        <w:rPr>
          <w:rFonts w:ascii="Arial" w:eastAsia="Helvetica Neue" w:hAnsi="Arial" w:cs="Arial"/>
          <w:color w:val="000000"/>
        </w:rPr>
        <w:t>. In your own words, please describe your relationship with the church building.</w:t>
      </w:r>
      <w:r w:rsidRPr="00540BEF">
        <w:rPr>
          <w:rFonts w:ascii="Arial" w:eastAsia="Helvetica Neue" w:hAnsi="Arial" w:cs="Arial"/>
          <w:color w:val="000000"/>
        </w:rPr>
        <w:br/>
      </w:r>
    </w:p>
    <w:p w14:paraId="36BB0E08" w14:textId="19703D53"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r w:rsidRPr="00540BEF">
        <w:rPr>
          <w:rFonts w:ascii="Arial" w:eastAsia="Helvetica Neue" w:hAnsi="Arial" w:cs="Arial"/>
          <w:color w:val="000000"/>
        </w:rPr>
        <w:br/>
      </w:r>
    </w:p>
    <w:p w14:paraId="41161868" w14:textId="01ED564C"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In your own </w:t>
      </w:r>
      <w:proofErr w:type="gramStart"/>
      <w:r w:rsidRPr="00540BEF">
        <w:rPr>
          <w:rFonts w:ascii="Arial" w:eastAsia="Helvetica Neue" w:hAnsi="Arial" w:cs="Arial"/>
          <w:color w:val="000000"/>
        </w:rPr>
        <w:t>words, and</w:t>
      </w:r>
      <w:proofErr w:type="gramEnd"/>
      <w:r w:rsidRPr="00540BEF">
        <w:rPr>
          <w:rFonts w:ascii="Arial" w:eastAsia="Helvetica Neue" w:hAnsi="Arial" w:cs="Arial"/>
          <w:color w:val="000000"/>
        </w:rPr>
        <w:t xml:space="preserve">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r w:rsidRPr="00540BEF">
        <w:rPr>
          <w:rFonts w:ascii="Arial" w:eastAsia="Helvetica Neue" w:hAnsi="Arial" w:cs="Arial"/>
          <w:color w:val="000000"/>
        </w:rPr>
        <w:br/>
      </w:r>
    </w:p>
    <w:p w14:paraId="07B31CE9" w14:textId="09145D7B"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Bearing in mind the repair liabilities and running costs described in the report you've read, what challenges do you anticipate for a sustainable future at your church?</w:t>
      </w:r>
      <w:r w:rsidRPr="00540BEF">
        <w:rPr>
          <w:rFonts w:ascii="Arial" w:eastAsia="Helvetica Neue" w:hAnsi="Arial" w:cs="Arial"/>
          <w:color w:val="000000"/>
        </w:rPr>
        <w:br/>
      </w:r>
    </w:p>
    <w:p w14:paraId="7D68C2EC" w14:textId="6D52F0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Thinking about local life away from the church, which other community projects or activities are you aware of that could combine with our work to protect the church for the future?</w:t>
      </w:r>
      <w:r w:rsidRPr="00540BEF">
        <w:rPr>
          <w:rFonts w:ascii="Arial" w:eastAsia="Helvetica Neue" w:hAnsi="Arial" w:cs="Arial"/>
          <w:color w:val="000000"/>
        </w:rPr>
        <w:br/>
      </w:r>
    </w:p>
    <w:p w14:paraId="370AE55A" w14:textId="21D503E6"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Here are two questions together... Could </w:t>
      </w:r>
      <w:proofErr w:type="spellStart"/>
      <w:r w:rsidRPr="00540BEF">
        <w:rPr>
          <w:rFonts w:ascii="Arial" w:eastAsia="Helvetica Neue" w:hAnsi="Arial" w:cs="Arial"/>
          <w:color w:val="000000"/>
        </w:rPr>
        <w:t>increased</w:t>
      </w:r>
      <w:proofErr w:type="spellEnd"/>
      <w:r w:rsidRPr="00540BEF">
        <w:rPr>
          <w:rFonts w:ascii="Arial" w:eastAsia="Helvetica Neue" w:hAnsi="Arial" w:cs="Arial"/>
          <w:color w:val="000000"/>
        </w:rPr>
        <w:t xml:space="preserve"> use of the church benefit the community? How would this increased use benefit the church itself?</w:t>
      </w:r>
      <w:r w:rsidRPr="00540BEF">
        <w:rPr>
          <w:rFonts w:ascii="Arial" w:eastAsia="Helvetica Neue" w:hAnsi="Arial" w:cs="Arial"/>
          <w:color w:val="000000"/>
        </w:rPr>
        <w:br/>
      </w:r>
    </w:p>
    <w:p w14:paraId="380D6CDC" w14:textId="040348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 xml:space="preserve">What do you think are the most important conservation priorities at your church? For each or </w:t>
      </w:r>
      <w:proofErr w:type="gramStart"/>
      <w:r w:rsidRPr="00540BEF">
        <w:rPr>
          <w:rFonts w:ascii="Arial" w:eastAsia="Helvetica Neue" w:hAnsi="Arial" w:cs="Arial"/>
          <w:color w:val="000000"/>
        </w:rPr>
        <w:t>all of</w:t>
      </w:r>
      <w:proofErr w:type="gramEnd"/>
      <w:r w:rsidRPr="00540BEF">
        <w:rPr>
          <w:rFonts w:ascii="Arial" w:eastAsia="Helvetica Neue" w:hAnsi="Arial" w:cs="Arial"/>
          <w:color w:val="000000"/>
        </w:rPr>
        <w:t xml:space="preserve"> these priorities, please also let us know about any ideas you have for addressing them.</w:t>
      </w:r>
      <w:r w:rsidRPr="00540BEF">
        <w:rPr>
          <w:rFonts w:ascii="Arial" w:eastAsia="Helvetica Neue" w:hAnsi="Arial" w:cs="Arial"/>
          <w:color w:val="000000"/>
        </w:rPr>
        <w:br/>
      </w:r>
    </w:p>
    <w:p w14:paraId="7616127A" w14:textId="0CF4B3FA"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r w:rsidRPr="00540BEF">
        <w:rPr>
          <w:rFonts w:ascii="Arial" w:eastAsia="Helvetica Neue" w:hAnsi="Arial" w:cs="Arial"/>
          <w:color w:val="000000"/>
        </w:rPr>
        <w:br/>
      </w:r>
    </w:p>
    <w:p w14:paraId="47CFDB5D" w14:textId="22A93831"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What do you think might be the best ways to get started with any fundraising activities you have suggested?</w:t>
      </w:r>
      <w:r w:rsidRPr="00540BEF">
        <w:rPr>
          <w:rFonts w:ascii="Arial" w:eastAsia="Helvetica Neue" w:hAnsi="Arial" w:cs="Arial"/>
          <w:color w:val="000000"/>
        </w:rPr>
        <w:br/>
      </w:r>
    </w:p>
    <w:p w14:paraId="0C1F612B" w14:textId="50DD7662"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If you don't already, would you be interested and available to take part in future fundraising activity?</w:t>
      </w:r>
      <w:r w:rsidRPr="00540BEF">
        <w:rPr>
          <w:rFonts w:ascii="Arial" w:eastAsia="Helvetica Neue" w:hAnsi="Arial" w:cs="Arial"/>
          <w:color w:val="000000"/>
        </w:rPr>
        <w:br/>
      </w:r>
    </w:p>
    <w:p w14:paraId="2ADF750E" w14:textId="130F64B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Almost done! We'd like to invite you to join us in a group discussion about the church later this year, either in person or through 'phone / video conference. Would you be willing to join the discussion?</w:t>
      </w:r>
    </w:p>
    <w:p w14:paraId="7A33F163" w14:textId="21BE3BAE" w:rsidR="00225E8C" w:rsidRPr="00540BEF" w:rsidRDefault="003463F6" w:rsidP="001F77C2">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Last question! Is there anything else you'd like to share about your interest in the church which we haven’t asked you already? Otherwise, thank you again so much for reflecting on the future of the church through your answers.</w:t>
      </w:r>
    </w:p>
    <w:p w14:paraId="30FC368C" w14:textId="77777777" w:rsidR="001F77C2" w:rsidRPr="00540BEF" w:rsidRDefault="003463F6">
      <w:pPr>
        <w:pStyle w:val="Heading1"/>
        <w:spacing w:line="431" w:lineRule="auto"/>
        <w:ind w:left="-20"/>
        <w:rPr>
          <w:rFonts w:ascii="Arial" w:eastAsia="Helvetica Neue" w:hAnsi="Arial" w:cs="Arial"/>
          <w:sz w:val="28"/>
          <w:szCs w:val="24"/>
        </w:rPr>
      </w:pPr>
      <w:bookmarkStart w:id="12" w:name="_heading=h.e2lirsefeo3s" w:colFirst="0" w:colLast="0"/>
      <w:bookmarkEnd w:id="12"/>
      <w:r w:rsidRPr="00540BEF">
        <w:rPr>
          <w:rFonts w:ascii="Arial" w:eastAsia="Helvetica Neue" w:hAnsi="Arial" w:cs="Arial"/>
          <w:sz w:val="28"/>
          <w:szCs w:val="24"/>
        </w:rPr>
        <w:lastRenderedPageBreak/>
        <w:t xml:space="preserve">Appendix 2: Typical Maintenance Tasks Forecast - 25 Years </w:t>
      </w:r>
    </w:p>
    <w:p w14:paraId="5538351A" w14:textId="77777777" w:rsidR="002B7A13" w:rsidRPr="00C61635" w:rsidRDefault="002B7A13" w:rsidP="002B7A13">
      <w:pPr>
        <w:spacing w:before="0"/>
        <w:ind w:hanging="15"/>
        <w:rPr>
          <w:rFonts w:ascii="Arial" w:eastAsia="Helvetica Neue" w:hAnsi="Arial" w:cs="Arial"/>
        </w:rPr>
      </w:pPr>
      <w:r w:rsidRPr="00C61635">
        <w:rPr>
          <w:rFonts w:ascii="Arial" w:eastAsia="Helvetica Neue" w:hAnsi="Arial" w:cs="Arial"/>
        </w:rPr>
        <w:t>The list below gives examples of items that CCT needs to maintain in its churches. Some items on this list will not relate to this church but give guidance as to the typical items we cover. These estimations are based on the cost in 2020, please note we are not able to predict inflation costs and therefore these are not included.</w:t>
      </w:r>
    </w:p>
    <w:p w14:paraId="2D42417B" w14:textId="0DC3BB1C" w:rsidR="00225E8C" w:rsidRPr="00540BEF" w:rsidRDefault="002B7A13" w:rsidP="002B7A13">
      <w:pPr>
        <w:spacing w:before="0" w:after="240"/>
        <w:ind w:hanging="15"/>
        <w:rPr>
          <w:rFonts w:ascii="Arial" w:eastAsia="Helvetica Neue" w:hAnsi="Arial" w:cs="Arial"/>
        </w:rPr>
      </w:pPr>
      <w:r w:rsidRPr="00C61635">
        <w:rPr>
          <w:rFonts w:ascii="Arial" w:eastAsia="Helvetica Neue" w:hAnsi="Arial" w:cs="Arial"/>
        </w:rPr>
        <w:t>A specific report is created for each church every nine years by an experienced and trained building inspector. This details the repair needs of the building and lists the repairs required according to their priority. Please contact your Local Community Officer if you wish to see this report.</w:t>
      </w:r>
    </w:p>
    <w:tbl>
      <w:tblPr>
        <w:tblW w:w="9914"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92"/>
        <w:gridCol w:w="5103"/>
        <w:gridCol w:w="709"/>
        <w:gridCol w:w="1134"/>
        <w:gridCol w:w="1276"/>
      </w:tblGrid>
      <w:tr w:rsidR="001F77C2" w:rsidRPr="00540BEF" w14:paraId="4244E93C" w14:textId="77777777" w:rsidTr="00841188">
        <w:trPr>
          <w:trHeight w:val="1515"/>
        </w:trPr>
        <w:tc>
          <w:tcPr>
            <w:tcW w:w="1692"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0" w:type="dxa"/>
              <w:left w:w="40" w:type="dxa"/>
              <w:bottom w:w="0" w:type="dxa"/>
              <w:right w:w="40" w:type="dxa"/>
            </w:tcMar>
            <w:vAlign w:val="center"/>
          </w:tcPr>
          <w:p w14:paraId="61D6D3C3" w14:textId="77777777" w:rsidR="00225E8C" w:rsidRPr="00540BEF" w:rsidRDefault="003463F6">
            <w:pPr>
              <w:spacing w:before="0" w:line="331" w:lineRule="auto"/>
              <w:ind w:left="0"/>
              <w:jc w:val="center"/>
              <w:rPr>
                <w:rFonts w:ascii="Arial" w:eastAsia="Helvetica Neue" w:hAnsi="Arial" w:cs="Arial"/>
                <w:b/>
              </w:rPr>
            </w:pPr>
            <w:r w:rsidRPr="00540BEF">
              <w:rPr>
                <w:rFonts w:ascii="Arial" w:eastAsia="Helvetica Neue" w:hAnsi="Arial" w:cs="Arial"/>
                <w:b/>
              </w:rPr>
              <w:t>Item</w:t>
            </w:r>
          </w:p>
        </w:tc>
        <w:tc>
          <w:tcPr>
            <w:tcW w:w="5103"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0" w:type="dxa"/>
              <w:left w:w="40" w:type="dxa"/>
              <w:bottom w:w="0" w:type="dxa"/>
              <w:right w:w="40" w:type="dxa"/>
            </w:tcMar>
            <w:vAlign w:val="center"/>
          </w:tcPr>
          <w:p w14:paraId="0986D601" w14:textId="77777777" w:rsidR="00225E8C" w:rsidRPr="00540BEF" w:rsidRDefault="003463F6">
            <w:pPr>
              <w:spacing w:before="0" w:line="331" w:lineRule="auto"/>
              <w:ind w:left="0"/>
              <w:jc w:val="center"/>
              <w:rPr>
                <w:rFonts w:ascii="Arial" w:eastAsia="Helvetica Neue" w:hAnsi="Arial" w:cs="Arial"/>
                <w:b/>
              </w:rPr>
            </w:pPr>
            <w:r w:rsidRPr="00540BEF">
              <w:rPr>
                <w:rFonts w:ascii="Arial" w:eastAsia="Helvetica Neue" w:hAnsi="Arial" w:cs="Arial"/>
                <w:b/>
              </w:rPr>
              <w:t>Method &amp; Purpose</w:t>
            </w:r>
          </w:p>
        </w:tc>
        <w:tc>
          <w:tcPr>
            <w:tcW w:w="709"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0" w:type="dxa"/>
              <w:left w:w="40" w:type="dxa"/>
              <w:bottom w:w="0" w:type="dxa"/>
              <w:right w:w="40" w:type="dxa"/>
            </w:tcMar>
            <w:vAlign w:val="center"/>
          </w:tcPr>
          <w:p w14:paraId="14CCA900" w14:textId="77777777" w:rsidR="00225E8C" w:rsidRPr="00540BEF" w:rsidRDefault="003463F6">
            <w:pPr>
              <w:spacing w:before="0" w:line="331" w:lineRule="auto"/>
              <w:ind w:left="0"/>
              <w:jc w:val="center"/>
              <w:rPr>
                <w:rFonts w:ascii="Arial" w:eastAsia="Helvetica Neue" w:hAnsi="Arial" w:cs="Arial"/>
                <w:b/>
              </w:rPr>
            </w:pPr>
            <w:r w:rsidRPr="00540BEF">
              <w:rPr>
                <w:rFonts w:ascii="Arial" w:eastAsia="Helvetica Neue" w:hAnsi="Arial" w:cs="Arial"/>
                <w:b/>
              </w:rPr>
              <w:t>Cycle/Yrs</w:t>
            </w:r>
          </w:p>
        </w:tc>
        <w:tc>
          <w:tcPr>
            <w:tcW w:w="1134"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0" w:type="dxa"/>
              <w:left w:w="40" w:type="dxa"/>
              <w:bottom w:w="0" w:type="dxa"/>
              <w:right w:w="40" w:type="dxa"/>
            </w:tcMar>
            <w:vAlign w:val="center"/>
          </w:tcPr>
          <w:p w14:paraId="0A7C272A" w14:textId="77777777" w:rsidR="00225E8C" w:rsidRPr="00540BEF" w:rsidRDefault="003463F6">
            <w:pPr>
              <w:spacing w:before="0" w:line="331" w:lineRule="auto"/>
              <w:ind w:left="0"/>
              <w:jc w:val="center"/>
              <w:rPr>
                <w:rFonts w:ascii="Arial" w:eastAsia="Helvetica Neue" w:hAnsi="Arial" w:cs="Arial"/>
                <w:b/>
              </w:rPr>
            </w:pPr>
            <w:r w:rsidRPr="00540BEF">
              <w:rPr>
                <w:rFonts w:ascii="Arial" w:eastAsia="Helvetica Neue" w:hAnsi="Arial" w:cs="Arial"/>
                <w:b/>
              </w:rPr>
              <w:t xml:space="preserve">Estimated Cost per visit </w:t>
            </w:r>
            <w:r w:rsidRPr="00540BEF">
              <w:rPr>
                <w:rFonts w:ascii="Arial" w:eastAsia="Helvetica Neue" w:hAnsi="Arial" w:cs="Arial"/>
                <w:b/>
                <w:sz w:val="18"/>
                <w:szCs w:val="18"/>
              </w:rPr>
              <w:t>(present day levels)</w:t>
            </w:r>
          </w:p>
        </w:tc>
        <w:tc>
          <w:tcPr>
            <w:tcW w:w="1276"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0" w:type="dxa"/>
              <w:left w:w="40" w:type="dxa"/>
              <w:bottom w:w="0" w:type="dxa"/>
              <w:right w:w="40" w:type="dxa"/>
            </w:tcMar>
            <w:vAlign w:val="center"/>
          </w:tcPr>
          <w:p w14:paraId="57F738A5" w14:textId="473DDEA6" w:rsidR="00225E8C" w:rsidRPr="00540BEF" w:rsidRDefault="00B77AE1">
            <w:pPr>
              <w:spacing w:before="0" w:line="331" w:lineRule="auto"/>
              <w:ind w:left="0"/>
              <w:jc w:val="center"/>
              <w:rPr>
                <w:rFonts w:ascii="Arial" w:eastAsia="Helvetica Neue" w:hAnsi="Arial" w:cs="Arial"/>
                <w:b/>
              </w:rPr>
            </w:pPr>
            <w:r w:rsidRPr="00540BEF">
              <w:rPr>
                <w:rFonts w:ascii="Arial" w:eastAsia="Helvetica Neue" w:hAnsi="Arial" w:cs="Arial"/>
                <w:b/>
              </w:rPr>
              <w:t xml:space="preserve">25 Years </w:t>
            </w:r>
            <w:r w:rsidR="003463F6" w:rsidRPr="00540BEF">
              <w:rPr>
                <w:rFonts w:ascii="Arial" w:eastAsia="Helvetica Neue" w:hAnsi="Arial" w:cs="Arial"/>
                <w:b/>
              </w:rPr>
              <w:t>Cumulative Est</w:t>
            </w:r>
            <w:r w:rsidRPr="00540BEF">
              <w:rPr>
                <w:rFonts w:ascii="Arial" w:eastAsia="Helvetica Neue" w:hAnsi="Arial" w:cs="Arial"/>
                <w:b/>
              </w:rPr>
              <w:t xml:space="preserve">. </w:t>
            </w:r>
            <w:r w:rsidR="003463F6" w:rsidRPr="00540BEF">
              <w:rPr>
                <w:rFonts w:ascii="Arial" w:eastAsia="Helvetica Neue" w:hAnsi="Arial" w:cs="Arial"/>
                <w:b/>
              </w:rPr>
              <w:t xml:space="preserve">Cost </w:t>
            </w:r>
            <w:r w:rsidR="003463F6" w:rsidRPr="00540BEF">
              <w:rPr>
                <w:rFonts w:ascii="Arial" w:eastAsia="Helvetica Neue" w:hAnsi="Arial" w:cs="Arial"/>
                <w:b/>
                <w:sz w:val="18"/>
                <w:szCs w:val="18"/>
              </w:rPr>
              <w:t>(2020 values)</w:t>
            </w:r>
          </w:p>
        </w:tc>
      </w:tr>
      <w:tr w:rsidR="00225E8C" w:rsidRPr="00540BEF" w14:paraId="06D3DD4F" w14:textId="77777777" w:rsidTr="00B77AE1">
        <w:trPr>
          <w:trHeight w:val="1303"/>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8B46DB9"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Drains, rodding</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CE2449F"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 xml:space="preserve">Below-ground drains can be blocked by debris which stops the </w:t>
            </w:r>
            <w:proofErr w:type="gramStart"/>
            <w:r w:rsidRPr="00540BEF">
              <w:rPr>
                <w:rFonts w:ascii="Arial" w:eastAsia="Helvetica Neue" w:hAnsi="Arial" w:cs="Arial"/>
              </w:rPr>
              <w:t>rain water</w:t>
            </w:r>
            <w:proofErr w:type="gramEnd"/>
            <w:r w:rsidRPr="00540BEF">
              <w:rPr>
                <w:rFonts w:ascii="Arial" w:eastAsia="Helvetica Neue" w:hAnsi="Arial" w:cs="Arial"/>
              </w:rPr>
              <w:t xml:space="preserve"> dispersing properly and potentially leading to water backing up and overflowing. To prevent </w:t>
            </w:r>
            <w:proofErr w:type="gramStart"/>
            <w:r w:rsidRPr="00540BEF">
              <w:rPr>
                <w:rFonts w:ascii="Arial" w:eastAsia="Helvetica Neue" w:hAnsi="Arial" w:cs="Arial"/>
              </w:rPr>
              <w:t>this</w:t>
            </w:r>
            <w:proofErr w:type="gramEnd"/>
            <w:r w:rsidRPr="00540BEF">
              <w:rPr>
                <w:rFonts w:ascii="Arial" w:eastAsia="Helvetica Neue" w:hAnsi="Arial" w:cs="Arial"/>
              </w:rPr>
              <w:t xml:space="preserve"> they require rodding and cleaning even ten years.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F6F6F9D"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119AA96"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£ 39.00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0B1FA15"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£ 975.00</w:t>
            </w:r>
          </w:p>
        </w:tc>
      </w:tr>
      <w:tr w:rsidR="00225E8C" w:rsidRPr="00540BEF" w14:paraId="5ADA955E" w14:textId="77777777" w:rsidTr="00B77AE1">
        <w:trPr>
          <w:trHeight w:val="1526"/>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8DDE5D6"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Soakaways, inspection and clearance of silt build-up</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3C6F6D1"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 xml:space="preserve">Soakaways consist of a large pit filled with gravel of varying sizes which act as a filter to allow rainwater to slowly seep into the surrounding ground. Over time material carried into the soakaway in the </w:t>
            </w:r>
            <w:proofErr w:type="gramStart"/>
            <w:r w:rsidRPr="00540BEF">
              <w:rPr>
                <w:rFonts w:ascii="Arial" w:eastAsia="Helvetica Neue" w:hAnsi="Arial" w:cs="Arial"/>
              </w:rPr>
              <w:t>rain water</w:t>
            </w:r>
            <w:proofErr w:type="gramEnd"/>
            <w:r w:rsidRPr="00540BEF">
              <w:rPr>
                <w:rFonts w:ascii="Arial" w:eastAsia="Helvetica Neue" w:hAnsi="Arial" w:cs="Arial"/>
              </w:rPr>
              <w:t xml:space="preserve"> fills in the gaps and slows the rate of dispersal which can lead to water backing up and potentially damaging or even flooding the church</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2F792FB"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10</w:t>
            </w:r>
          </w:p>
        </w:tc>
        <w:tc>
          <w:tcPr>
            <w:tcW w:w="1134" w:type="dxa"/>
            <w:tcBorders>
              <w:top w:val="single" w:sz="7" w:space="0" w:color="000000"/>
              <w:left w:val="single" w:sz="7"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14:paraId="2ECE85F8"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£ 600.00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3F64C51"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£ 1,500.00</w:t>
            </w:r>
          </w:p>
        </w:tc>
      </w:tr>
      <w:tr w:rsidR="00225E8C" w:rsidRPr="00540BEF" w14:paraId="77D037DA" w14:textId="77777777" w:rsidTr="00B77AE1">
        <w:trPr>
          <w:trHeight w:val="1902"/>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EA11E1A" w14:textId="64BDD2BF"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Man</w:t>
            </w:r>
            <w:r w:rsidR="00B77AE1" w:rsidRPr="00540BEF">
              <w:rPr>
                <w:rFonts w:ascii="Arial" w:eastAsia="Helvetica Neue" w:hAnsi="Arial" w:cs="Arial"/>
              </w:rPr>
              <w:t>-</w:t>
            </w:r>
            <w:r w:rsidRPr="00540BEF">
              <w:rPr>
                <w:rFonts w:ascii="Arial" w:eastAsia="Helvetica Neue" w:hAnsi="Arial" w:cs="Arial"/>
              </w:rPr>
              <w:t>safe hatchway system</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60C94F3" w14:textId="5004D720"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Man</w:t>
            </w:r>
            <w:r w:rsidR="00B77AE1" w:rsidRPr="00540BEF">
              <w:rPr>
                <w:rFonts w:ascii="Arial" w:eastAsia="Helvetica Neue" w:hAnsi="Arial" w:cs="Arial"/>
              </w:rPr>
              <w:t>-</w:t>
            </w:r>
            <w:r w:rsidRPr="00540BEF">
              <w:rPr>
                <w:rFonts w:ascii="Arial" w:eastAsia="Helvetica Neue" w:hAnsi="Arial" w:cs="Arial"/>
              </w:rPr>
              <w:t>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BBB0F63"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24A0C07"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£ 360.00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DBC31D3"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£ 9,000.00</w:t>
            </w:r>
          </w:p>
        </w:tc>
      </w:tr>
      <w:tr w:rsidR="00225E8C" w:rsidRPr="00540BEF" w14:paraId="19559571" w14:textId="77777777" w:rsidTr="00B77AE1">
        <w:trPr>
          <w:trHeight w:val="1757"/>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9FB9BFC"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Lightning conductor testing</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49BDAB5"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 xml:space="preserve">Lightning conductors are required to be checked every three years to make sure that they are still performing correctly and will be able to disperse a lightning strike effectively. Metal thefts have often targeted lightning </w:t>
            </w:r>
            <w:proofErr w:type="gramStart"/>
            <w:r w:rsidRPr="00540BEF">
              <w:rPr>
                <w:rFonts w:ascii="Arial" w:eastAsia="Helvetica Neue" w:hAnsi="Arial" w:cs="Arial"/>
              </w:rPr>
              <w:t>conductors</w:t>
            </w:r>
            <w:proofErr w:type="gramEnd"/>
            <w:r w:rsidRPr="00540BEF">
              <w:rPr>
                <w:rFonts w:ascii="Arial" w:eastAsia="Helvetica Neue" w:hAnsi="Arial" w:cs="Arial"/>
              </w:rPr>
              <w:t xml:space="preserve"> and they may need replacing.</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A220229"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3</w:t>
            </w:r>
          </w:p>
        </w:tc>
        <w:tc>
          <w:tcPr>
            <w:tcW w:w="1134" w:type="dxa"/>
            <w:tcBorders>
              <w:top w:val="single" w:sz="7" w:space="0" w:color="000000"/>
              <w:left w:val="single" w:sz="7"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14:paraId="45B99F68"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£ 480.00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D2541AD" w14:textId="77777777" w:rsidR="00225E8C" w:rsidRPr="00540BEF" w:rsidRDefault="003463F6">
            <w:pPr>
              <w:spacing w:before="0" w:line="331" w:lineRule="auto"/>
              <w:ind w:left="0"/>
              <w:jc w:val="center"/>
              <w:rPr>
                <w:rFonts w:ascii="Arial" w:eastAsia="Helvetica Neue" w:hAnsi="Arial" w:cs="Arial"/>
              </w:rPr>
            </w:pPr>
            <w:r w:rsidRPr="00540BEF">
              <w:rPr>
                <w:rFonts w:ascii="Arial" w:eastAsia="Helvetica Neue" w:hAnsi="Arial" w:cs="Arial"/>
              </w:rPr>
              <w:t>£ 4,000.00</w:t>
            </w:r>
          </w:p>
        </w:tc>
      </w:tr>
      <w:tr w:rsidR="00B77AE1" w:rsidRPr="00540BEF" w14:paraId="3F4579CA" w14:textId="77777777" w:rsidTr="00B77AE1">
        <w:trPr>
          <w:trHeight w:val="1247"/>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0B5D787" w14:textId="4AB086DC"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lastRenderedPageBreak/>
              <w:t>Heating installation, servicing</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B1A3EA4" w14:textId="713280A8"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Annual servicing of the heating system to ensure the efficiency and safe working order of the boiler etc.</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8E2094B" w14:textId="397EABF6"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28B7BDB" w14:textId="4B97CAD1"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£ 384.00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C1B52D4" w14:textId="194C9496"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£ 9,600.00</w:t>
            </w:r>
          </w:p>
        </w:tc>
      </w:tr>
      <w:tr w:rsidR="00B77AE1" w:rsidRPr="00540BEF" w14:paraId="55454A34" w14:textId="77777777" w:rsidTr="00B77AE1">
        <w:trPr>
          <w:trHeight w:val="1543"/>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352D2D1"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Organ maintenance</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B6E4956" w14:textId="74DB602B"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 xml:space="preserve">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w:t>
            </w:r>
            <w:r w:rsidR="001965B2" w:rsidRPr="00540BEF">
              <w:rPr>
                <w:rFonts w:ascii="Arial" w:eastAsia="Helvetica Neue" w:hAnsi="Arial" w:cs="Arial"/>
              </w:rPr>
              <w:t>large, unexpected</w:t>
            </w:r>
            <w:r w:rsidRPr="00540BEF">
              <w:rPr>
                <w:rFonts w:ascii="Arial" w:eastAsia="Helvetica Neue" w:hAnsi="Arial" w:cs="Arial"/>
              </w:rPr>
              <w:t xml:space="preserve"> repair bills.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1001E91"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CA1859B"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£ 140.00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B8F588F"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£ 3,500.00</w:t>
            </w:r>
          </w:p>
        </w:tc>
      </w:tr>
      <w:tr w:rsidR="00B77AE1" w:rsidRPr="00540BEF" w14:paraId="33A67830" w14:textId="77777777" w:rsidTr="00B77AE1">
        <w:trPr>
          <w:trHeight w:val="1918"/>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E3C8814"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Fire extinguisher inspection</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33D4347" w14:textId="77777777" w:rsidR="00B77AE1" w:rsidRPr="00540BEF" w:rsidRDefault="00000000" w:rsidP="00B77AE1">
            <w:pPr>
              <w:spacing w:before="0" w:line="331" w:lineRule="auto"/>
              <w:ind w:left="0"/>
              <w:rPr>
                <w:rFonts w:ascii="Arial" w:eastAsia="Helvetica Neue" w:hAnsi="Arial" w:cs="Arial"/>
              </w:rPr>
            </w:pPr>
            <w:sdt>
              <w:sdtPr>
                <w:rPr>
                  <w:rFonts w:ascii="Arial" w:hAnsi="Arial" w:cs="Arial"/>
                </w:rPr>
                <w:tag w:val="goog_rdk_0"/>
                <w:id w:val="-937359968"/>
              </w:sdtPr>
              <w:sdtContent>
                <w:r w:rsidR="00B77AE1" w:rsidRPr="00540BEF">
                  <w:rPr>
                    <w:rFonts w:ascii="Arial" w:eastAsia="Arial Unicode MS" w:hAnsi="Arial" w:cs="Arial"/>
                  </w:rPr>
                  <w:t>Fire extinguishers servicing checks that the fire extinguishers are functional and maintaining adequate pressure for use in an emergency. Note the CCT only provides fire extinguisher in churches which are either stewarded, used for Champing™ or have significant timber items.</w:t>
                </w:r>
              </w:sdtContent>
            </w:sdt>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04AD6BA"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21C98E8"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£ 166.00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E22AF29"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£ 4,150.00</w:t>
            </w:r>
          </w:p>
        </w:tc>
      </w:tr>
      <w:tr w:rsidR="00B77AE1" w:rsidRPr="00540BEF" w14:paraId="742A4B36" w14:textId="77777777" w:rsidTr="00B77AE1">
        <w:trPr>
          <w:trHeight w:val="942"/>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45D8E13"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Electrical periodic inspection testing</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4203110"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Electrical tests ensure that the electrical system of the church is both safe and fully functioning. The test will check all elements of the system and highlight any concerns.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2071B90"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5</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5B93A9B"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£ 350.00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E0A173D"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£ 1,750.00</w:t>
            </w:r>
          </w:p>
        </w:tc>
      </w:tr>
      <w:tr w:rsidR="00B77AE1" w:rsidRPr="00540BEF" w14:paraId="1C2A1F59" w14:textId="77777777" w:rsidTr="00B77AE1">
        <w:trPr>
          <w:trHeight w:val="522"/>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5943E79"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Replacement of electrical fittings</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32D5224"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As items are highlighted as faulty through periodic testing and maintenance visits they will need to be replaced.</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CB51309"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15</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9A7FFBC"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£ 1,500.00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D0AA35D"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£ 2,500.00</w:t>
            </w:r>
          </w:p>
        </w:tc>
      </w:tr>
      <w:tr w:rsidR="00B77AE1" w:rsidRPr="00540BEF" w14:paraId="4736D9D8" w14:textId="77777777" w:rsidTr="00B77AE1">
        <w:trPr>
          <w:trHeight w:val="594"/>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70156DA"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Replacement of lamps</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96DA18B"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General wear and tear - Bulbs require regular replacement. Note LED bulbs will be used where possible</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DDB1BBF"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2</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9C46ED1"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£ 250.00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FDC084A"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£ 3,125.00</w:t>
            </w:r>
          </w:p>
        </w:tc>
      </w:tr>
      <w:tr w:rsidR="00B77AE1" w:rsidRPr="00540BEF" w14:paraId="27F37407" w14:textId="77777777" w:rsidTr="00B77AE1">
        <w:trPr>
          <w:trHeight w:val="738"/>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02D29DD"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Roof alarm, servicing</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FABCE24"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Roof alarms require annual servicing to check that the system is in good working order and to replace minor parts such as the batteries in sensors.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D10002A"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9E310DF"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£ 316.80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70AE4AB"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£ 7,920.00</w:t>
            </w:r>
          </w:p>
        </w:tc>
      </w:tr>
      <w:tr w:rsidR="00B77AE1" w:rsidRPr="00540BEF" w14:paraId="07E8D3BD" w14:textId="77777777" w:rsidTr="00B77AE1">
        <w:trPr>
          <w:trHeight w:val="1684"/>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1B6E657"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Rainwater goods, redecoration</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0AF817B"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807186A"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7</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3404DFD"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£ 1,560.00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4FC8E38"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£ 5,571.43</w:t>
            </w:r>
          </w:p>
        </w:tc>
      </w:tr>
      <w:tr w:rsidR="00B77AE1" w:rsidRPr="00540BEF" w14:paraId="6BE46FE8" w14:textId="77777777" w:rsidTr="00B77AE1">
        <w:trPr>
          <w:trHeight w:val="692"/>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A0FA187"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 xml:space="preserve">Internal &amp; external </w:t>
            </w:r>
            <w:r w:rsidRPr="00540BEF">
              <w:rPr>
                <w:rFonts w:ascii="Arial" w:eastAsia="Helvetica Neue" w:hAnsi="Arial" w:cs="Arial"/>
              </w:rPr>
              <w:lastRenderedPageBreak/>
              <w:t>ironwork redecoration</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4B45D6F"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lastRenderedPageBreak/>
              <w:t xml:space="preserve">Redecorating the ironwork prolongs the life of the item and improves the aesthetic of the church. The </w:t>
            </w:r>
            <w:r w:rsidRPr="00540BEF">
              <w:rPr>
                <w:rFonts w:ascii="Arial" w:eastAsia="Helvetica Neue" w:hAnsi="Arial" w:cs="Arial"/>
              </w:rPr>
              <w:lastRenderedPageBreak/>
              <w:t>redecoration of ironwork also provides a good opportunity to inspect the item for damage.</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671374D"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lastRenderedPageBreak/>
              <w:t>7</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06365DB"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£ 1,500.00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0475714"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£ 5,357.14</w:t>
            </w:r>
          </w:p>
        </w:tc>
      </w:tr>
      <w:tr w:rsidR="00B77AE1" w:rsidRPr="00540BEF" w14:paraId="4A36F4F8" w14:textId="77777777" w:rsidTr="00B77AE1">
        <w:trPr>
          <w:trHeight w:val="692"/>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5A608B9"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External joinery, redecoration</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DA97B59"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Redecorating external joinery prolongs the life of the item and improves the aesthetic of the church. The redecoration of ironwork also provides a very good opportunity to inspect the item for damage.</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9EDCC84"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7</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2CBACDC"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£ 1,875.00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AB343A4"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£ 6,696.43</w:t>
            </w:r>
          </w:p>
        </w:tc>
      </w:tr>
      <w:tr w:rsidR="00B77AE1" w:rsidRPr="00540BEF" w14:paraId="0F46CDB1" w14:textId="77777777" w:rsidTr="00B77AE1">
        <w:trPr>
          <w:trHeight w:val="1265"/>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960BAD1"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Window repairs</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EEBACE8"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Minor repairs to the windows such as broken panes of glass, replacement of glazing bars, mortar repairs or lead work repairs are important to exclude the weather and birds and other animals.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25516F9"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5</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55F2E5D"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£ 350.00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F8292CE"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£ 1,750.00</w:t>
            </w:r>
          </w:p>
        </w:tc>
      </w:tr>
      <w:tr w:rsidR="00B77AE1" w:rsidRPr="00540BEF" w14:paraId="54B3F1D8" w14:textId="77777777" w:rsidTr="00B77AE1">
        <w:trPr>
          <w:trHeight w:val="279"/>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A4DC583"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Bell maintenance</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49EEDA3"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Bells require ad hoc inspection and minor maintenance to fixtures and fittings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00F3EC9"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5</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3E8842E"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£ 235.00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A23A669"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£ 1,175.00</w:t>
            </w:r>
          </w:p>
        </w:tc>
      </w:tr>
      <w:tr w:rsidR="00B77AE1" w:rsidRPr="00540BEF" w14:paraId="4E8BE86E" w14:textId="77777777" w:rsidTr="00B77AE1">
        <w:trPr>
          <w:trHeight w:val="1340"/>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651D44C"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Condition inspection report, all specialists</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C4A1F81"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We have a 9 yearly architect or surveyors inspection plan. When the survey is undertaken all elements of the church will be inspected and a prioritised plan for all required repairs will be created.</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2A78509"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9</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FA776B3"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£ 450.00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6816EFF"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£ 1,250.00</w:t>
            </w:r>
          </w:p>
        </w:tc>
      </w:tr>
      <w:tr w:rsidR="00B77AE1" w:rsidRPr="00540BEF" w14:paraId="66A3CC38" w14:textId="77777777" w:rsidTr="00B77AE1">
        <w:trPr>
          <w:trHeight w:val="498"/>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8609BDA"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Roof overhaul</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D47D681"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Roofs require constant minor maintenance with a major overhaul every seven years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7FD0AAD"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7</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18F5355"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£ 2,500.00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27CBE77"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£ 8,928.57</w:t>
            </w:r>
          </w:p>
        </w:tc>
      </w:tr>
      <w:tr w:rsidR="00B77AE1" w:rsidRPr="00540BEF" w14:paraId="2F5446BB" w14:textId="77777777" w:rsidTr="00B77AE1">
        <w:trPr>
          <w:trHeight w:val="690"/>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4DE7D40"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Clock maintenance</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677D238"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An annual service of the clock with minor repairs and checks to ensure good timekeeping</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DC8A39B"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539556A"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£ 140.00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38E90C3"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£ 3,500.00</w:t>
            </w:r>
          </w:p>
        </w:tc>
      </w:tr>
      <w:tr w:rsidR="00B77AE1" w:rsidRPr="00540BEF" w14:paraId="7268119F" w14:textId="77777777" w:rsidTr="00B77AE1">
        <w:trPr>
          <w:trHeight w:val="1199"/>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F2A4F1F"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Tree inspection</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52A3447"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A five yearly inspection of all the trees in the churchyards we are responsible for to check for defects and enable us to plan for any required works.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F243D5D"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5</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C53141F"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£ 225.00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A379BFC"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£ 1,125.00</w:t>
            </w:r>
          </w:p>
        </w:tc>
      </w:tr>
      <w:tr w:rsidR="00B77AE1" w:rsidRPr="00540BEF" w14:paraId="7562720B" w14:textId="77777777" w:rsidTr="00B77AE1">
        <w:trPr>
          <w:trHeight w:val="915"/>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D79035D"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Churchyard maintenance</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682D157"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Grass cutting and minor trimming of plants and bushes etc.</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3A5C62E"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0.5</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9B0A8CE"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£ 200.00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948B55C"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£ 10,000.00</w:t>
            </w:r>
          </w:p>
        </w:tc>
      </w:tr>
      <w:tr w:rsidR="00B77AE1" w:rsidRPr="00540BEF" w14:paraId="54A5797C" w14:textId="77777777" w:rsidTr="00B77AE1">
        <w:trPr>
          <w:trHeight w:val="615"/>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CBE184A"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Overheads</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3B6B850"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Office costs to support maintenance planning etc.</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3C977FB"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30CA463"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£ 20.00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70B3965"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£ 500.00</w:t>
            </w:r>
          </w:p>
        </w:tc>
      </w:tr>
      <w:tr w:rsidR="00B77AE1" w:rsidRPr="00540BEF" w14:paraId="0E92C996" w14:textId="77777777" w:rsidTr="00B77AE1">
        <w:trPr>
          <w:trHeight w:val="915"/>
        </w:trPr>
        <w:tc>
          <w:tcPr>
            <w:tcW w:w="169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B3260D0"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Staff Costs</w:t>
            </w:r>
          </w:p>
        </w:tc>
        <w:tc>
          <w:tcPr>
            <w:tcW w:w="5103"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6B8F271" w14:textId="77777777" w:rsidR="00B77AE1" w:rsidRPr="00540BEF" w:rsidRDefault="00B77AE1" w:rsidP="00B77AE1">
            <w:pPr>
              <w:spacing w:before="0" w:line="331" w:lineRule="auto"/>
              <w:ind w:left="0"/>
              <w:rPr>
                <w:rFonts w:ascii="Arial" w:eastAsia="Helvetica Neue" w:hAnsi="Arial" w:cs="Arial"/>
              </w:rPr>
            </w:pPr>
            <w:r w:rsidRPr="00540BEF">
              <w:rPr>
                <w:rFonts w:ascii="Arial" w:eastAsia="Helvetica Neue" w:hAnsi="Arial" w:cs="Arial"/>
              </w:rPr>
              <w:t>Staff costs incurred in preparing the required inspections and reports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0399BAB"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w:t>
            </w:r>
          </w:p>
        </w:tc>
        <w:tc>
          <w:tcPr>
            <w:tcW w:w="1134"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D158E97"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£ 97.00</w:t>
            </w:r>
          </w:p>
        </w:tc>
        <w:tc>
          <w:tcPr>
            <w:tcW w:w="1276"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F0C1BC8"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£ 2,425.00</w:t>
            </w:r>
          </w:p>
        </w:tc>
      </w:tr>
      <w:tr w:rsidR="00B77AE1" w:rsidRPr="00540BEF" w14:paraId="0DCA5FDC" w14:textId="77777777" w:rsidTr="00B77AE1">
        <w:trPr>
          <w:trHeight w:val="547"/>
        </w:trPr>
        <w:tc>
          <w:tcPr>
            <w:tcW w:w="6795" w:type="dxa"/>
            <w:gridSpan w:val="2"/>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61E27D5" w14:textId="41DE023F" w:rsidR="00B77AE1" w:rsidRPr="00540BEF" w:rsidRDefault="00B77AE1" w:rsidP="00B77AE1">
            <w:pPr>
              <w:ind w:hanging="15"/>
              <w:rPr>
                <w:rFonts w:ascii="Arial" w:eastAsia="Helvetica Neue" w:hAnsi="Arial" w:cs="Arial"/>
              </w:rPr>
            </w:pPr>
            <w:r w:rsidRPr="00540BEF">
              <w:rPr>
                <w:rFonts w:ascii="Arial" w:eastAsia="Helvetica Neue" w:hAnsi="Arial" w:cs="Arial"/>
              </w:rPr>
              <w:t>TOTAL (Excluding VAT)</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DEB0B57" w14:textId="77777777" w:rsidR="00B77AE1" w:rsidRPr="00540BEF" w:rsidRDefault="00B77AE1" w:rsidP="00B77AE1">
            <w:pPr>
              <w:ind w:hanging="15"/>
              <w:rPr>
                <w:rFonts w:ascii="Arial" w:eastAsia="Helvetica Neue" w:hAnsi="Arial" w:cs="Arial"/>
              </w:rPr>
            </w:pPr>
          </w:p>
        </w:tc>
        <w:tc>
          <w:tcPr>
            <w:tcW w:w="2410" w:type="dxa"/>
            <w:gridSpan w:val="2"/>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8011D35"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£107,598.57</w:t>
            </w:r>
          </w:p>
        </w:tc>
      </w:tr>
      <w:tr w:rsidR="00B77AE1" w:rsidRPr="00540BEF" w14:paraId="351A96D7" w14:textId="77777777" w:rsidTr="00B77AE1">
        <w:trPr>
          <w:trHeight w:val="385"/>
        </w:trPr>
        <w:tc>
          <w:tcPr>
            <w:tcW w:w="6795" w:type="dxa"/>
            <w:gridSpan w:val="2"/>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0DD3C8D" w14:textId="3BD88821" w:rsidR="00B77AE1" w:rsidRPr="00540BEF" w:rsidRDefault="00B77AE1" w:rsidP="00B77AE1">
            <w:pPr>
              <w:ind w:hanging="15"/>
              <w:rPr>
                <w:rFonts w:ascii="Arial" w:eastAsia="Helvetica Neue" w:hAnsi="Arial" w:cs="Arial"/>
              </w:rPr>
            </w:pPr>
            <w:r w:rsidRPr="00540BEF">
              <w:rPr>
                <w:rFonts w:ascii="Arial" w:eastAsia="Helvetica Neue" w:hAnsi="Arial" w:cs="Arial"/>
              </w:rPr>
              <w:t>TOTAL (Excluding VAT) / 25 years</w:t>
            </w:r>
          </w:p>
        </w:tc>
        <w:tc>
          <w:tcPr>
            <w:tcW w:w="709"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268CFE8" w14:textId="77777777" w:rsidR="00B77AE1" w:rsidRPr="00540BEF" w:rsidRDefault="00B77AE1" w:rsidP="00B77AE1">
            <w:pPr>
              <w:ind w:hanging="15"/>
              <w:rPr>
                <w:rFonts w:ascii="Arial" w:eastAsia="Helvetica Neue" w:hAnsi="Arial" w:cs="Arial"/>
              </w:rPr>
            </w:pPr>
          </w:p>
        </w:tc>
        <w:tc>
          <w:tcPr>
            <w:tcW w:w="2410" w:type="dxa"/>
            <w:gridSpan w:val="2"/>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5E747788" w14:textId="77777777" w:rsidR="00B77AE1" w:rsidRPr="00540BEF" w:rsidRDefault="00B77AE1" w:rsidP="00B77AE1">
            <w:pPr>
              <w:spacing w:before="0" w:line="331" w:lineRule="auto"/>
              <w:ind w:left="0"/>
              <w:jc w:val="center"/>
              <w:rPr>
                <w:rFonts w:ascii="Arial" w:eastAsia="Helvetica Neue" w:hAnsi="Arial" w:cs="Arial"/>
              </w:rPr>
            </w:pPr>
            <w:r w:rsidRPr="00540BEF">
              <w:rPr>
                <w:rFonts w:ascii="Arial" w:eastAsia="Helvetica Neue" w:hAnsi="Arial" w:cs="Arial"/>
              </w:rPr>
              <w:t>£4,303.94</w:t>
            </w:r>
          </w:p>
        </w:tc>
      </w:tr>
    </w:tbl>
    <w:p w14:paraId="5819884D" w14:textId="77777777" w:rsidR="00225E8C" w:rsidRPr="00540BEF" w:rsidRDefault="003463F6">
      <w:pPr>
        <w:pStyle w:val="Heading1"/>
        <w:spacing w:line="431" w:lineRule="auto"/>
        <w:ind w:left="-20"/>
        <w:rPr>
          <w:rFonts w:ascii="Arial" w:eastAsia="Helvetica Neue" w:hAnsi="Arial" w:cs="Arial"/>
          <w:sz w:val="28"/>
          <w:szCs w:val="28"/>
        </w:rPr>
      </w:pPr>
      <w:bookmarkStart w:id="13" w:name="_heading=h.7ygjgvkuzqfo" w:colFirst="0" w:colLast="0"/>
      <w:bookmarkEnd w:id="13"/>
      <w:r w:rsidRPr="00540BEF">
        <w:rPr>
          <w:rFonts w:ascii="Arial" w:hAnsi="Arial" w:cs="Arial"/>
          <w:sz w:val="28"/>
          <w:szCs w:val="24"/>
        </w:rPr>
        <w:br w:type="page"/>
      </w:r>
    </w:p>
    <w:p w14:paraId="333026A5" w14:textId="1FD7E875" w:rsidR="00225E8C" w:rsidRDefault="003463F6" w:rsidP="004E511F">
      <w:pPr>
        <w:pStyle w:val="Heading1"/>
        <w:spacing w:line="431" w:lineRule="auto"/>
        <w:ind w:left="-20"/>
        <w:rPr>
          <w:rFonts w:ascii="Arial" w:eastAsia="Helvetica Neue" w:hAnsi="Arial" w:cs="Arial"/>
          <w:sz w:val="28"/>
          <w:szCs w:val="24"/>
        </w:rPr>
      </w:pPr>
      <w:bookmarkStart w:id="14" w:name="_heading=h.q4hhstvl4hxi" w:colFirst="0" w:colLast="0"/>
      <w:bookmarkStart w:id="15" w:name="_heading=h.uo4d9n5bbvwa" w:colFirst="0" w:colLast="0"/>
      <w:bookmarkEnd w:id="14"/>
      <w:bookmarkEnd w:id="15"/>
      <w:r w:rsidRPr="00540BEF">
        <w:rPr>
          <w:rFonts w:ascii="Arial" w:eastAsia="Helvetica Neue" w:hAnsi="Arial" w:cs="Arial"/>
          <w:sz w:val="28"/>
          <w:szCs w:val="24"/>
        </w:rPr>
        <w:lastRenderedPageBreak/>
        <w:t>Appendix 3: Typical Maintenance Tasks Forecast - (Twice-Annual Maintenance Visits)</w:t>
      </w:r>
    </w:p>
    <w:p w14:paraId="1AABD79E" w14:textId="77777777" w:rsidR="00AC3E75" w:rsidRPr="00AC3E75" w:rsidRDefault="00AC3E75" w:rsidP="00AC3E75"/>
    <w:tbl>
      <w:tblPr>
        <w:tblStyle w:val="ad"/>
        <w:tblW w:w="9630" w:type="dxa"/>
        <w:tblBorders>
          <w:top w:val="nil"/>
          <w:left w:val="nil"/>
          <w:bottom w:val="nil"/>
          <w:right w:val="nil"/>
          <w:insideH w:val="nil"/>
          <w:insideV w:val="nil"/>
        </w:tblBorders>
        <w:tblLayout w:type="fixed"/>
        <w:tblLook w:val="0600" w:firstRow="0" w:lastRow="0" w:firstColumn="0" w:lastColumn="0" w:noHBand="1" w:noVBand="1"/>
      </w:tblPr>
      <w:tblGrid>
        <w:gridCol w:w="2970"/>
        <w:gridCol w:w="6660"/>
      </w:tblGrid>
      <w:tr w:rsidR="00225E8C" w:rsidRPr="00540BEF" w14:paraId="21BC2720" w14:textId="77777777" w:rsidTr="002B7A13">
        <w:trPr>
          <w:trHeight w:val="315"/>
        </w:trPr>
        <w:tc>
          <w:tcPr>
            <w:tcW w:w="2970"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0" w:type="dxa"/>
              <w:left w:w="40" w:type="dxa"/>
              <w:bottom w:w="0" w:type="dxa"/>
              <w:right w:w="40" w:type="dxa"/>
            </w:tcMar>
            <w:vAlign w:val="center"/>
          </w:tcPr>
          <w:p w14:paraId="594761A1" w14:textId="77777777" w:rsidR="00225E8C" w:rsidRPr="00540BEF" w:rsidRDefault="003463F6">
            <w:pPr>
              <w:spacing w:before="0" w:line="331" w:lineRule="auto"/>
              <w:ind w:left="0"/>
              <w:jc w:val="center"/>
              <w:rPr>
                <w:rFonts w:ascii="Arial" w:eastAsia="Helvetica Neue" w:hAnsi="Arial" w:cs="Arial"/>
                <w:b/>
              </w:rPr>
            </w:pPr>
            <w:r w:rsidRPr="00540BEF">
              <w:rPr>
                <w:rFonts w:ascii="Arial" w:eastAsia="Helvetica Neue" w:hAnsi="Arial" w:cs="Arial"/>
                <w:b/>
              </w:rPr>
              <w:t>Item</w:t>
            </w:r>
          </w:p>
        </w:tc>
        <w:tc>
          <w:tcPr>
            <w:tcW w:w="6660" w:type="dxa"/>
            <w:tcBorders>
              <w:top w:val="single" w:sz="7" w:space="0" w:color="000000"/>
              <w:left w:val="single" w:sz="7" w:space="0" w:color="000000"/>
              <w:bottom w:val="single" w:sz="7" w:space="0" w:color="000000"/>
              <w:right w:val="single" w:sz="7" w:space="0" w:color="000000"/>
            </w:tcBorders>
            <w:shd w:val="clear" w:color="auto" w:fill="DBE5F1" w:themeFill="accent1" w:themeFillTint="33"/>
            <w:tcMar>
              <w:top w:w="0" w:type="dxa"/>
              <w:left w:w="40" w:type="dxa"/>
              <w:bottom w:w="0" w:type="dxa"/>
              <w:right w:w="40" w:type="dxa"/>
            </w:tcMar>
            <w:vAlign w:val="center"/>
          </w:tcPr>
          <w:p w14:paraId="22794797" w14:textId="77777777" w:rsidR="00225E8C" w:rsidRPr="00540BEF" w:rsidRDefault="003463F6">
            <w:pPr>
              <w:spacing w:before="0" w:line="331" w:lineRule="auto"/>
              <w:ind w:left="0"/>
              <w:jc w:val="center"/>
              <w:rPr>
                <w:rFonts w:ascii="Arial" w:eastAsia="Helvetica Neue" w:hAnsi="Arial" w:cs="Arial"/>
                <w:b/>
              </w:rPr>
            </w:pPr>
            <w:r w:rsidRPr="00540BEF">
              <w:rPr>
                <w:rFonts w:ascii="Arial" w:eastAsia="Helvetica Neue" w:hAnsi="Arial" w:cs="Arial"/>
                <w:b/>
              </w:rPr>
              <w:t>Method &amp; Purpose</w:t>
            </w:r>
          </w:p>
        </w:tc>
      </w:tr>
      <w:tr w:rsidR="00225E8C" w:rsidRPr="00540BEF" w14:paraId="1D63D55A" w14:textId="77777777" w:rsidTr="004E511F">
        <w:trPr>
          <w:trHeight w:val="1290"/>
        </w:trPr>
        <w:tc>
          <w:tcPr>
            <w:tcW w:w="297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4A35C41A"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Gutters, downpipes and gully clearance</w:t>
            </w:r>
          </w:p>
        </w:tc>
        <w:tc>
          <w:tcPr>
            <w:tcW w:w="66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BB0EC3F"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Gutters, hoppers and downpipes are easily blocked by leaves and debris both windborne and dropped by birds which can lead to overflowing and water damage to the building.</w:t>
            </w:r>
          </w:p>
        </w:tc>
      </w:tr>
      <w:tr w:rsidR="00225E8C" w:rsidRPr="00540BEF" w14:paraId="543E379C" w14:textId="77777777" w:rsidTr="004E511F">
        <w:trPr>
          <w:trHeight w:val="1800"/>
        </w:trPr>
        <w:tc>
          <w:tcPr>
            <w:tcW w:w="297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19FC9478"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Roof, inspection &amp; replacing slipped/missing slates/tiles</w:t>
            </w:r>
          </w:p>
        </w:tc>
        <w:tc>
          <w:tcPr>
            <w:tcW w:w="66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9D890F8"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 xml:space="preserve">Over time some slates/tiles or the pegs/nails which hold them will reach the end of their useful lifespan. When this happens it will allow slates to move from their correct position which can let rain </w:t>
            </w:r>
            <w:proofErr w:type="gramStart"/>
            <w:r w:rsidRPr="00540BEF">
              <w:rPr>
                <w:rFonts w:ascii="Arial" w:eastAsia="Helvetica Neue" w:hAnsi="Arial" w:cs="Arial"/>
              </w:rPr>
              <w:t>in to</w:t>
            </w:r>
            <w:proofErr w:type="gramEnd"/>
            <w:r w:rsidRPr="00540BEF">
              <w:rPr>
                <w:rFonts w:ascii="Arial" w:eastAsia="Helvetica Neue" w:hAnsi="Arial" w:cs="Arial"/>
              </w:rPr>
              <w:t xml:space="preserve"> the building and potentially poses a risk to visitors as the slate/tiles can fall.</w:t>
            </w:r>
          </w:p>
        </w:tc>
      </w:tr>
      <w:tr w:rsidR="00225E8C" w:rsidRPr="00540BEF" w14:paraId="30462AB3" w14:textId="77777777" w:rsidTr="004E511F">
        <w:trPr>
          <w:trHeight w:val="1800"/>
        </w:trPr>
        <w:tc>
          <w:tcPr>
            <w:tcW w:w="297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1E83A61"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Vegetation, control of growth</w:t>
            </w:r>
          </w:p>
        </w:tc>
        <w:tc>
          <w:tcPr>
            <w:tcW w:w="66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5148BDA"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00225E8C" w:rsidRPr="00540BEF" w14:paraId="4E356A4B" w14:textId="77777777" w:rsidTr="004E511F">
        <w:trPr>
          <w:trHeight w:val="1035"/>
        </w:trPr>
        <w:tc>
          <w:tcPr>
            <w:tcW w:w="297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0EE0DC4A"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Tower stairs &amp; boiler room steps, sweeping</w:t>
            </w:r>
          </w:p>
        </w:tc>
        <w:tc>
          <w:tcPr>
            <w:tcW w:w="66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636FAC64"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Leaves and other debris can build up on steps which could lead to accidents if people slip. Regular sweeping reduces the risk for potential accidents.</w:t>
            </w:r>
          </w:p>
        </w:tc>
      </w:tr>
      <w:tr w:rsidR="00225E8C" w:rsidRPr="00540BEF" w14:paraId="68D74FCE" w14:textId="77777777" w:rsidTr="004E511F">
        <w:trPr>
          <w:trHeight w:val="1545"/>
        </w:trPr>
        <w:tc>
          <w:tcPr>
            <w:tcW w:w="297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23BA3A6"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Principal steps and paths, clearance</w:t>
            </w:r>
          </w:p>
        </w:tc>
        <w:tc>
          <w:tcPr>
            <w:tcW w:w="66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7502006D"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Leaves and other debris can build up on steps which could lead to accidents if people slip. This is especially the case for churches with trees in the area. Regular sweeping of the steps reduces the risk for potential accidents.</w:t>
            </w:r>
          </w:p>
        </w:tc>
      </w:tr>
      <w:tr w:rsidR="00225E8C" w:rsidRPr="00540BEF" w14:paraId="57CE6A46" w14:textId="77777777" w:rsidTr="004E511F">
        <w:trPr>
          <w:trHeight w:val="1290"/>
        </w:trPr>
        <w:tc>
          <w:tcPr>
            <w:tcW w:w="297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271D7591"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Wall Safe, servicing</w:t>
            </w:r>
          </w:p>
        </w:tc>
        <w:tc>
          <w:tcPr>
            <w:tcW w:w="666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center"/>
          </w:tcPr>
          <w:p w14:paraId="30340C73" w14:textId="77777777" w:rsidR="00225E8C" w:rsidRPr="00540BEF" w:rsidRDefault="003463F6">
            <w:pPr>
              <w:spacing w:before="0" w:line="331" w:lineRule="auto"/>
              <w:ind w:left="0"/>
              <w:rPr>
                <w:rFonts w:ascii="Arial" w:eastAsia="Helvetica Neue" w:hAnsi="Arial" w:cs="Arial"/>
              </w:rPr>
            </w:pPr>
            <w:r w:rsidRPr="00540BEF">
              <w:rPr>
                <w:rFonts w:ascii="Arial" w:eastAsia="Helvetica Neue" w:hAnsi="Arial" w:cs="Arial"/>
              </w:rPr>
              <w:t xml:space="preserve">Servicing of the wall safe helps to ensure that the donations can be easily collected </w:t>
            </w:r>
            <w:proofErr w:type="gramStart"/>
            <w:r w:rsidRPr="00540BEF">
              <w:rPr>
                <w:rFonts w:ascii="Arial" w:eastAsia="Helvetica Neue" w:hAnsi="Arial" w:cs="Arial"/>
              </w:rPr>
              <w:t>and also</w:t>
            </w:r>
            <w:proofErr w:type="gramEnd"/>
            <w:r w:rsidRPr="00540BEF">
              <w:rPr>
                <w:rFonts w:ascii="Arial" w:eastAsia="Helvetica Neue" w:hAnsi="Arial" w:cs="Arial"/>
              </w:rPr>
              <w:t xml:space="preserve"> checks to ensure that there hasn’t been an attempt to steal from the safe.</w:t>
            </w:r>
          </w:p>
        </w:tc>
      </w:tr>
    </w:tbl>
    <w:p w14:paraId="24CFD8BF" w14:textId="77777777" w:rsidR="00225E8C" w:rsidRPr="00540BEF" w:rsidRDefault="003463F6">
      <w:pPr>
        <w:pStyle w:val="Heading1"/>
        <w:spacing w:line="431" w:lineRule="auto"/>
        <w:ind w:left="-20"/>
        <w:rPr>
          <w:rFonts w:ascii="Arial" w:eastAsia="Helvetica Neue" w:hAnsi="Arial" w:cs="Arial"/>
          <w:sz w:val="28"/>
          <w:szCs w:val="24"/>
        </w:rPr>
      </w:pPr>
      <w:bookmarkStart w:id="16" w:name="_heading=h.4z7sqg8hc2jn" w:colFirst="0" w:colLast="0"/>
      <w:bookmarkEnd w:id="16"/>
      <w:r w:rsidRPr="00540BEF">
        <w:rPr>
          <w:rFonts w:ascii="Arial" w:hAnsi="Arial" w:cs="Arial"/>
          <w:sz w:val="28"/>
          <w:szCs w:val="24"/>
        </w:rPr>
        <w:br w:type="page"/>
      </w:r>
    </w:p>
    <w:p w14:paraId="1FFC2FD1" w14:textId="77777777" w:rsidR="00225E8C" w:rsidRPr="00540BEF" w:rsidRDefault="003463F6">
      <w:pPr>
        <w:pStyle w:val="Heading1"/>
        <w:spacing w:line="431" w:lineRule="auto"/>
        <w:ind w:left="-20"/>
        <w:rPr>
          <w:rFonts w:ascii="Arial" w:eastAsia="Helvetica Neue" w:hAnsi="Arial" w:cs="Arial"/>
          <w:sz w:val="28"/>
          <w:szCs w:val="24"/>
        </w:rPr>
      </w:pPr>
      <w:bookmarkStart w:id="17" w:name="_heading=h.fvzfjvv5i2sc" w:colFirst="0" w:colLast="0"/>
      <w:bookmarkStart w:id="18" w:name="_heading=h.w0os269s5z6t" w:colFirst="0" w:colLast="0"/>
      <w:bookmarkEnd w:id="17"/>
      <w:bookmarkEnd w:id="18"/>
      <w:r w:rsidRPr="00540BEF">
        <w:rPr>
          <w:rFonts w:ascii="Arial" w:eastAsia="Helvetica Neue" w:hAnsi="Arial" w:cs="Arial"/>
          <w:sz w:val="28"/>
          <w:szCs w:val="24"/>
        </w:rPr>
        <w:lastRenderedPageBreak/>
        <w:t>Appendix 4: Typical Champing</w:t>
      </w:r>
      <w:sdt>
        <w:sdtPr>
          <w:rPr>
            <w:rFonts w:ascii="Arial" w:hAnsi="Arial" w:cs="Arial"/>
            <w:sz w:val="28"/>
            <w:szCs w:val="24"/>
          </w:rPr>
          <w:tag w:val="goog_rdk_1"/>
          <w:id w:val="452991542"/>
        </w:sdtPr>
        <w:sdtContent>
          <w:r w:rsidRPr="00540BEF">
            <w:rPr>
              <w:rFonts w:ascii="Arial" w:eastAsia="Arial Unicode MS" w:hAnsi="Arial" w:cs="Arial"/>
              <w:b w:val="0"/>
              <w:sz w:val="28"/>
              <w:szCs w:val="24"/>
            </w:rPr>
            <w:t xml:space="preserve">™ </w:t>
          </w:r>
        </w:sdtContent>
      </w:sdt>
      <w:r w:rsidRPr="00540BEF">
        <w:rPr>
          <w:rFonts w:ascii="Arial" w:eastAsia="Helvetica Neue" w:hAnsi="Arial" w:cs="Arial"/>
          <w:sz w:val="28"/>
          <w:szCs w:val="24"/>
        </w:rPr>
        <w:t xml:space="preserve"> Arrangements and Related Income</w:t>
      </w:r>
    </w:p>
    <w:p w14:paraId="28C33088" w14:textId="77777777" w:rsidR="00225E8C" w:rsidRPr="00540BEF" w:rsidRDefault="00000000" w:rsidP="00B77AE1">
      <w:pPr>
        <w:spacing w:before="120" w:after="120" w:line="276" w:lineRule="auto"/>
        <w:ind w:left="-23"/>
        <w:rPr>
          <w:rFonts w:ascii="Arial" w:eastAsia="Helvetica Neue" w:hAnsi="Arial" w:cs="Arial"/>
        </w:rPr>
      </w:pPr>
      <w:sdt>
        <w:sdtPr>
          <w:rPr>
            <w:rFonts w:ascii="Arial" w:hAnsi="Arial" w:cs="Arial"/>
          </w:rPr>
          <w:tag w:val="goog_rdk_2"/>
          <w:id w:val="-654452033"/>
        </w:sdtPr>
        <w:sdtContent>
          <w:r w:rsidR="003463F6" w:rsidRPr="00540BEF">
            <w:rPr>
              <w:rFonts w:ascii="Arial" w:eastAsia="Arial Unicode MS" w:hAnsi="Arial" w:cs="Arial"/>
            </w:rPr>
            <w:t xml:space="preserve">Champing™ is the exclusive overnight hire of a church to visitors. Camp beds and chairs are set up inside the church, along with tea making provisions, battery lighting, and cushions and blankets to give guests a cosy stay. </w:t>
          </w:r>
        </w:sdtContent>
      </w:sdt>
    </w:p>
    <w:p w14:paraId="63298F72" w14:textId="77777777" w:rsidR="00225E8C" w:rsidRPr="00540BEF" w:rsidRDefault="00000000" w:rsidP="00B77AE1">
      <w:pPr>
        <w:spacing w:before="120" w:after="120" w:line="276" w:lineRule="auto"/>
        <w:ind w:left="-23"/>
        <w:rPr>
          <w:rFonts w:ascii="Arial" w:eastAsia="Helvetica Neue" w:hAnsi="Arial" w:cs="Arial"/>
        </w:rPr>
      </w:pPr>
      <w:sdt>
        <w:sdtPr>
          <w:rPr>
            <w:rFonts w:ascii="Arial" w:hAnsi="Arial" w:cs="Arial"/>
          </w:rPr>
          <w:tag w:val="goog_rdk_3"/>
          <w:id w:val="775302438"/>
        </w:sdtPr>
        <w:sdtContent>
          <w:r w:rsidR="003463F6" w:rsidRPr="00540BEF">
            <w:rPr>
              <w:rFonts w:ascii="Arial" w:eastAsia="Arial Unicode MS" w:hAnsi="Arial" w:cs="Arial"/>
            </w:rPr>
            <w:t xml:space="preserve">Guests book online through the Champing™ website www.champing.co.uk and these bookings are related to local </w:t>
          </w:r>
          <w:proofErr w:type="gramStart"/>
          <w:r w:rsidR="003463F6" w:rsidRPr="00540BEF">
            <w:rPr>
              <w:rFonts w:ascii="Arial" w:eastAsia="Arial Unicode MS" w:hAnsi="Arial" w:cs="Arial"/>
            </w:rPr>
            <w:t>contacts</w:t>
          </w:r>
          <w:proofErr w:type="gramEnd"/>
          <w:r w:rsidR="003463F6" w:rsidRPr="00540BEF">
            <w:rPr>
              <w:rFonts w:ascii="Arial" w:eastAsia="Arial Unicode MS" w:hAnsi="Arial" w:cs="Arial"/>
            </w:rPr>
            <w:t xml:space="preserve"> so everyone knows when visitors are staying. A local member of staff sets out equipment for the night and removes all gear each morning. Guests have exclusive access to the church between 6.00 p.m. until 10.00 a.m. so visitors can enjoy the church during the day. </w:t>
          </w:r>
        </w:sdtContent>
      </w:sdt>
    </w:p>
    <w:p w14:paraId="4C70F18A" w14:textId="34EB635B" w:rsidR="00225E8C" w:rsidRPr="00540BEF" w:rsidRDefault="00000000" w:rsidP="00B77AE1">
      <w:pPr>
        <w:spacing w:before="120" w:after="120" w:line="276" w:lineRule="auto"/>
        <w:ind w:left="-23"/>
        <w:rPr>
          <w:rFonts w:ascii="Arial" w:eastAsia="Helvetica Neue" w:hAnsi="Arial" w:cs="Arial"/>
        </w:rPr>
      </w:pPr>
      <w:sdt>
        <w:sdtPr>
          <w:rPr>
            <w:rFonts w:ascii="Arial" w:hAnsi="Arial" w:cs="Arial"/>
          </w:rPr>
          <w:tag w:val="goog_rdk_4"/>
          <w:id w:val="1778054960"/>
        </w:sdtPr>
        <w:sdtContent>
          <w:r w:rsidR="003463F6" w:rsidRPr="00540BEF">
            <w:rPr>
              <w:rFonts w:ascii="Arial" w:eastAsia="Arial Unicode MS" w:hAnsi="Arial" w:cs="Arial"/>
            </w:rP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w:t>
          </w:r>
          <w:proofErr w:type="gramStart"/>
          <w:r w:rsidR="003463F6" w:rsidRPr="00540BEF">
            <w:rPr>
              <w:rFonts w:ascii="Arial" w:eastAsia="Arial Unicode MS" w:hAnsi="Arial" w:cs="Arial"/>
            </w:rPr>
            <w:t>heating</w:t>
          </w:r>
          <w:proofErr w:type="gramEnd"/>
          <w:r w:rsidR="003463F6" w:rsidRPr="00540BEF">
            <w:rPr>
              <w:rFonts w:ascii="Arial" w:eastAsia="Arial Unicode MS" w:hAnsi="Arial" w:cs="Arial"/>
            </w:rPr>
            <w:t xml:space="preserve"> we only operate Champing™ between the end of March</w:t>
          </w:r>
          <w:r w:rsidR="00F50EDE" w:rsidRPr="00540BEF">
            <w:rPr>
              <w:rFonts w:ascii="Arial" w:eastAsia="Arial Unicode MS" w:hAnsi="Arial" w:cs="Arial"/>
            </w:rPr>
            <w:t xml:space="preserve"> </w:t>
          </w:r>
          <w:r w:rsidR="003463F6" w:rsidRPr="00540BEF">
            <w:rPr>
              <w:rFonts w:ascii="Arial" w:eastAsia="Arial Unicode MS" w:hAnsi="Arial" w:cs="Arial"/>
            </w:rPr>
            <w:t xml:space="preserve">and the end of October, and we recommend Champers bring warm sleeping bags and extra blankets. We also supply bedding and </w:t>
          </w:r>
          <w:proofErr w:type="gramStart"/>
          <w:r w:rsidR="003463F6" w:rsidRPr="00540BEF">
            <w:rPr>
              <w:rFonts w:ascii="Arial" w:eastAsia="Arial Unicode MS" w:hAnsi="Arial" w:cs="Arial"/>
            </w:rPr>
            <w:t>breakfasts</w:t>
          </w:r>
          <w:proofErr w:type="gramEnd"/>
          <w:r w:rsidR="003463F6" w:rsidRPr="00540BEF">
            <w:rPr>
              <w:rFonts w:ascii="Arial" w:eastAsia="Arial Unicode MS" w:hAnsi="Arial" w:cs="Arial"/>
            </w:rPr>
            <w:t xml:space="preserve"> but this option isn’t available at all churches. Most Champers will eat out locally or may bring their own picnic. </w:t>
          </w:r>
        </w:sdtContent>
      </w:sdt>
    </w:p>
    <w:p w14:paraId="23EF0EE8" w14:textId="77777777" w:rsidR="00225E8C" w:rsidRPr="00540BEF" w:rsidRDefault="003463F6" w:rsidP="00B77AE1">
      <w:pPr>
        <w:spacing w:before="120" w:after="120" w:line="276" w:lineRule="auto"/>
        <w:ind w:left="-23"/>
        <w:rPr>
          <w:rFonts w:ascii="Arial" w:eastAsia="Helvetica Neue" w:hAnsi="Arial" w:cs="Arial"/>
        </w:rPr>
      </w:pPr>
      <w:r w:rsidRPr="00540BEF">
        <w:rPr>
          <w:rFonts w:ascii="Arial" w:eastAsia="Helvetica Neue" w:hAnsi="Arial" w:cs="Arial"/>
        </w:rPr>
        <w:t xml:space="preserve">For those churches without </w:t>
      </w:r>
      <w:proofErr w:type="gramStart"/>
      <w:r w:rsidRPr="00540BEF">
        <w:rPr>
          <w:rFonts w:ascii="Arial" w:eastAsia="Helvetica Neue" w:hAnsi="Arial" w:cs="Arial"/>
        </w:rPr>
        <w:t>electricity</w:t>
      </w:r>
      <w:proofErr w:type="gramEnd"/>
      <w:r w:rsidRPr="00540BEF">
        <w:rPr>
          <w:rFonts w:ascii="Arial" w:eastAsia="Helvetica Neue" w:hAnsi="Arial" w:cs="Arial"/>
        </w:rPr>
        <w:t xml:space="preserve"> we provide a gas camping </w:t>
      </w:r>
      <w:proofErr w:type="gramStart"/>
      <w:r w:rsidRPr="00540BEF">
        <w:rPr>
          <w:rFonts w:ascii="Arial" w:eastAsia="Helvetica Neue" w:hAnsi="Arial" w:cs="Arial"/>
        </w:rPr>
        <w:t>stove</w:t>
      </w:r>
      <w:proofErr w:type="gramEnd"/>
      <w:r w:rsidRPr="00540BEF">
        <w:rPr>
          <w:rFonts w:ascii="Arial" w:eastAsia="Helvetica Neue" w:hAnsi="Arial" w:cs="Arial"/>
        </w:rPr>
        <w:t xml:space="preserve"> and we also provide amply bottled water for Champers and all visitors to use. </w:t>
      </w:r>
    </w:p>
    <w:p w14:paraId="251B909B" w14:textId="77777777" w:rsidR="00225E8C" w:rsidRPr="00540BEF" w:rsidRDefault="003463F6" w:rsidP="00B77AE1">
      <w:pPr>
        <w:spacing w:before="120" w:after="120" w:line="276" w:lineRule="auto"/>
        <w:ind w:left="-23"/>
        <w:rPr>
          <w:rFonts w:ascii="Arial" w:eastAsia="Helvetica Neue" w:hAnsi="Arial" w:cs="Arial"/>
        </w:rPr>
      </w:pPr>
      <w:proofErr w:type="gramStart"/>
      <w:r w:rsidRPr="00540BEF">
        <w:rPr>
          <w:rFonts w:ascii="Arial" w:eastAsia="Helvetica Neue" w:hAnsi="Arial" w:cs="Arial"/>
        </w:rPr>
        <w:t>Typically</w:t>
      </w:r>
      <w:proofErr w:type="gramEnd"/>
      <w:r w:rsidRPr="00540BEF">
        <w:rPr>
          <w:rFonts w:ascii="Arial" w:eastAsia="Helvetica Neue" w:hAnsi="Arial" w:cs="Arial"/>
        </w:rPr>
        <w:t xml:space="preserve">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14:paraId="3C50CC0A" w14:textId="559EFAFB" w:rsidR="00225E8C" w:rsidRPr="00540BEF" w:rsidRDefault="00000000" w:rsidP="00B77AE1">
      <w:pPr>
        <w:spacing w:before="120" w:after="120" w:line="276" w:lineRule="auto"/>
        <w:ind w:left="-23"/>
        <w:rPr>
          <w:rFonts w:ascii="Arial" w:eastAsia="Helvetica Neue" w:hAnsi="Arial" w:cs="Arial"/>
        </w:rPr>
      </w:pPr>
      <w:sdt>
        <w:sdtPr>
          <w:rPr>
            <w:rFonts w:ascii="Arial" w:hAnsi="Arial" w:cs="Arial"/>
          </w:rPr>
          <w:tag w:val="goog_rdk_5"/>
          <w:id w:val="1341594201"/>
        </w:sdtPr>
        <w:sdtContent>
          <w:r w:rsidR="003463F6" w:rsidRPr="00540BEF">
            <w:rPr>
              <w:rFonts w:ascii="Arial" w:eastAsia="Arial Unicode MS" w:hAnsi="Arial" w:cs="Arial"/>
            </w:rPr>
            <w:t xml:space="preserve">You can evaluate typical income which derives from Champing™ in the table below. </w:t>
          </w:r>
        </w:sdtContent>
      </w:sdt>
    </w:p>
    <w:tbl>
      <w:tblPr>
        <w:tblStyle w:val="ae"/>
        <w:tblpPr w:leftFromText="180" w:rightFromText="180" w:vertAnchor="text" w:horzAnchor="margin" w:tblpY="812"/>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68"/>
        <w:gridCol w:w="1382"/>
        <w:gridCol w:w="1382"/>
        <w:gridCol w:w="1382"/>
        <w:gridCol w:w="1382"/>
        <w:gridCol w:w="1276"/>
      </w:tblGrid>
      <w:tr w:rsidR="00AC3E75" w:rsidRPr="00540BEF" w14:paraId="79DF59EB" w14:textId="77777777" w:rsidTr="00AC3E75">
        <w:trPr>
          <w:trHeight w:val="579"/>
        </w:trPr>
        <w:tc>
          <w:tcPr>
            <w:tcW w:w="2968" w:type="dxa"/>
            <w:shd w:val="clear" w:color="auto" w:fill="DBE5F1" w:themeFill="accent1" w:themeFillTint="33"/>
            <w:tcMar>
              <w:top w:w="0" w:type="dxa"/>
              <w:left w:w="40" w:type="dxa"/>
              <w:bottom w:w="0" w:type="dxa"/>
              <w:right w:w="40" w:type="dxa"/>
            </w:tcMar>
            <w:vAlign w:val="center"/>
          </w:tcPr>
          <w:p w14:paraId="23DA64FE" w14:textId="77777777" w:rsidR="00AC3E75" w:rsidRPr="00540BEF" w:rsidRDefault="00AC3E75" w:rsidP="00AC3E75">
            <w:pPr>
              <w:spacing w:before="0" w:line="331" w:lineRule="auto"/>
              <w:ind w:left="0"/>
              <w:rPr>
                <w:rFonts w:ascii="Arial" w:eastAsia="Helvetica Neue" w:hAnsi="Arial" w:cs="Arial"/>
              </w:rPr>
            </w:pPr>
            <w:r w:rsidRPr="00540BEF">
              <w:rPr>
                <w:rFonts w:ascii="Arial" w:eastAsia="Helvetica Neue" w:hAnsi="Arial" w:cs="Arial"/>
              </w:rPr>
              <w:t>Church</w:t>
            </w:r>
          </w:p>
        </w:tc>
        <w:tc>
          <w:tcPr>
            <w:tcW w:w="1382" w:type="dxa"/>
            <w:shd w:val="clear" w:color="auto" w:fill="DBE5F1" w:themeFill="accent1" w:themeFillTint="33"/>
            <w:tcMar>
              <w:top w:w="0" w:type="dxa"/>
              <w:left w:w="40" w:type="dxa"/>
              <w:bottom w:w="0" w:type="dxa"/>
              <w:right w:w="40" w:type="dxa"/>
            </w:tcMar>
            <w:vAlign w:val="center"/>
          </w:tcPr>
          <w:p w14:paraId="0C6127A3" w14:textId="2C12FE14"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2020</w:t>
            </w:r>
          </w:p>
        </w:tc>
        <w:tc>
          <w:tcPr>
            <w:tcW w:w="1382" w:type="dxa"/>
            <w:shd w:val="clear" w:color="auto" w:fill="DBE5F1" w:themeFill="accent1" w:themeFillTint="33"/>
            <w:tcMar>
              <w:top w:w="0" w:type="dxa"/>
              <w:left w:w="40" w:type="dxa"/>
              <w:bottom w:w="0" w:type="dxa"/>
              <w:right w:w="40" w:type="dxa"/>
            </w:tcMar>
            <w:vAlign w:val="center"/>
          </w:tcPr>
          <w:p w14:paraId="063A5702" w14:textId="7D4B05F3"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2019</w:t>
            </w:r>
          </w:p>
        </w:tc>
        <w:tc>
          <w:tcPr>
            <w:tcW w:w="1382" w:type="dxa"/>
            <w:shd w:val="clear" w:color="auto" w:fill="DBE5F1" w:themeFill="accent1" w:themeFillTint="33"/>
            <w:tcMar>
              <w:top w:w="0" w:type="dxa"/>
              <w:left w:w="40" w:type="dxa"/>
              <w:bottom w:w="0" w:type="dxa"/>
              <w:right w:w="40" w:type="dxa"/>
            </w:tcMar>
            <w:vAlign w:val="center"/>
          </w:tcPr>
          <w:p w14:paraId="0728A373" w14:textId="395DB92B"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2018</w:t>
            </w:r>
          </w:p>
        </w:tc>
        <w:tc>
          <w:tcPr>
            <w:tcW w:w="1382" w:type="dxa"/>
            <w:shd w:val="clear" w:color="auto" w:fill="DBE5F1" w:themeFill="accent1" w:themeFillTint="33"/>
            <w:tcMar>
              <w:top w:w="0" w:type="dxa"/>
              <w:left w:w="40" w:type="dxa"/>
              <w:bottom w:w="0" w:type="dxa"/>
              <w:right w:w="40" w:type="dxa"/>
            </w:tcMar>
            <w:vAlign w:val="center"/>
          </w:tcPr>
          <w:p w14:paraId="3D131D56" w14:textId="4429B346"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2017</w:t>
            </w:r>
          </w:p>
        </w:tc>
        <w:tc>
          <w:tcPr>
            <w:tcW w:w="1276" w:type="dxa"/>
            <w:shd w:val="clear" w:color="auto" w:fill="DBE5F1" w:themeFill="accent1" w:themeFillTint="33"/>
            <w:tcMar>
              <w:top w:w="0" w:type="dxa"/>
              <w:left w:w="40" w:type="dxa"/>
              <w:bottom w:w="0" w:type="dxa"/>
              <w:right w:w="40" w:type="dxa"/>
            </w:tcMar>
            <w:vAlign w:val="center"/>
          </w:tcPr>
          <w:p w14:paraId="21594CAD" w14:textId="77777777"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Total</w:t>
            </w:r>
          </w:p>
        </w:tc>
      </w:tr>
      <w:tr w:rsidR="00AC3E75" w:rsidRPr="00540BEF" w14:paraId="4AF3D0D2" w14:textId="77777777" w:rsidTr="00AC3E75">
        <w:trPr>
          <w:trHeight w:val="579"/>
        </w:trPr>
        <w:tc>
          <w:tcPr>
            <w:tcW w:w="2968" w:type="dxa"/>
            <w:tcMar>
              <w:top w:w="0" w:type="dxa"/>
              <w:left w:w="40" w:type="dxa"/>
              <w:bottom w:w="0" w:type="dxa"/>
              <w:right w:w="40" w:type="dxa"/>
            </w:tcMar>
            <w:vAlign w:val="center"/>
          </w:tcPr>
          <w:p w14:paraId="08897ABF" w14:textId="77777777" w:rsidR="00AC3E75" w:rsidRPr="00540BEF" w:rsidRDefault="00AC3E75" w:rsidP="00AC3E75">
            <w:pPr>
              <w:spacing w:before="0" w:line="331" w:lineRule="auto"/>
              <w:ind w:left="0"/>
              <w:rPr>
                <w:rFonts w:ascii="Arial" w:eastAsia="Helvetica Neue" w:hAnsi="Arial" w:cs="Arial"/>
              </w:rPr>
            </w:pPr>
            <w:r w:rsidRPr="00540BEF">
              <w:rPr>
                <w:rFonts w:ascii="Arial" w:eastAsia="Helvetica Neue" w:hAnsi="Arial" w:cs="Arial"/>
              </w:rPr>
              <w:t>Langport, Somerset</w:t>
            </w:r>
          </w:p>
        </w:tc>
        <w:tc>
          <w:tcPr>
            <w:tcW w:w="1382" w:type="dxa"/>
            <w:tcMar>
              <w:top w:w="0" w:type="dxa"/>
              <w:left w:w="40" w:type="dxa"/>
              <w:bottom w:w="0" w:type="dxa"/>
              <w:right w:w="40" w:type="dxa"/>
            </w:tcMar>
            <w:vAlign w:val="center"/>
          </w:tcPr>
          <w:p w14:paraId="1D3693EE" w14:textId="6FAA2146"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£3,128.00</w:t>
            </w:r>
          </w:p>
        </w:tc>
        <w:tc>
          <w:tcPr>
            <w:tcW w:w="1382" w:type="dxa"/>
            <w:tcMar>
              <w:top w:w="0" w:type="dxa"/>
              <w:left w:w="40" w:type="dxa"/>
              <w:bottom w:w="0" w:type="dxa"/>
              <w:right w:w="40" w:type="dxa"/>
            </w:tcMar>
            <w:vAlign w:val="center"/>
          </w:tcPr>
          <w:p w14:paraId="51D5E12F" w14:textId="423042AC"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£3,809.94</w:t>
            </w:r>
          </w:p>
        </w:tc>
        <w:tc>
          <w:tcPr>
            <w:tcW w:w="1382" w:type="dxa"/>
            <w:tcMar>
              <w:top w:w="0" w:type="dxa"/>
              <w:left w:w="40" w:type="dxa"/>
              <w:bottom w:w="0" w:type="dxa"/>
              <w:right w:w="40" w:type="dxa"/>
            </w:tcMar>
            <w:vAlign w:val="center"/>
          </w:tcPr>
          <w:p w14:paraId="152CAC1B" w14:textId="5B9583AE"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£2,765.60</w:t>
            </w:r>
          </w:p>
        </w:tc>
        <w:tc>
          <w:tcPr>
            <w:tcW w:w="1382" w:type="dxa"/>
            <w:tcMar>
              <w:top w:w="0" w:type="dxa"/>
              <w:left w:w="40" w:type="dxa"/>
              <w:bottom w:w="0" w:type="dxa"/>
              <w:right w:w="40" w:type="dxa"/>
            </w:tcMar>
            <w:vAlign w:val="center"/>
          </w:tcPr>
          <w:p w14:paraId="6DD34E17" w14:textId="0ECF61CB"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£10,472.40</w:t>
            </w:r>
          </w:p>
        </w:tc>
        <w:tc>
          <w:tcPr>
            <w:tcW w:w="1276" w:type="dxa"/>
            <w:tcMar>
              <w:top w:w="0" w:type="dxa"/>
              <w:left w:w="40" w:type="dxa"/>
              <w:bottom w:w="0" w:type="dxa"/>
              <w:right w:w="40" w:type="dxa"/>
            </w:tcMar>
            <w:vAlign w:val="center"/>
          </w:tcPr>
          <w:p w14:paraId="5E67B0BB" w14:textId="77777777" w:rsidR="00AC3E75" w:rsidRPr="00540BEF" w:rsidRDefault="00AC3E75" w:rsidP="00AC3E75">
            <w:pPr>
              <w:spacing w:before="0" w:line="331" w:lineRule="auto"/>
              <w:ind w:left="0"/>
              <w:jc w:val="right"/>
              <w:rPr>
                <w:rFonts w:ascii="Arial" w:eastAsia="Helvetica Neue" w:hAnsi="Arial" w:cs="Arial"/>
              </w:rPr>
            </w:pPr>
            <w:r w:rsidRPr="00540BEF">
              <w:rPr>
                <w:rFonts w:ascii="Arial" w:eastAsia="Helvetica Neue" w:hAnsi="Arial" w:cs="Arial"/>
              </w:rPr>
              <w:t>£20,175.94</w:t>
            </w:r>
          </w:p>
        </w:tc>
      </w:tr>
      <w:tr w:rsidR="00AC3E75" w:rsidRPr="00540BEF" w14:paraId="5F303176" w14:textId="77777777" w:rsidTr="00AC3E75">
        <w:trPr>
          <w:trHeight w:val="579"/>
        </w:trPr>
        <w:tc>
          <w:tcPr>
            <w:tcW w:w="2968" w:type="dxa"/>
            <w:tcMar>
              <w:top w:w="0" w:type="dxa"/>
              <w:left w:w="40" w:type="dxa"/>
              <w:bottom w:w="0" w:type="dxa"/>
              <w:right w:w="40" w:type="dxa"/>
            </w:tcMar>
            <w:vAlign w:val="center"/>
          </w:tcPr>
          <w:p w14:paraId="069EEECB" w14:textId="77777777" w:rsidR="00AC3E75" w:rsidRPr="00540BEF" w:rsidRDefault="00AC3E75" w:rsidP="00AC3E75">
            <w:pPr>
              <w:spacing w:before="0" w:line="331" w:lineRule="auto"/>
              <w:ind w:left="0"/>
              <w:rPr>
                <w:rFonts w:ascii="Arial" w:eastAsia="Helvetica Neue" w:hAnsi="Arial" w:cs="Arial"/>
              </w:rPr>
            </w:pPr>
            <w:r w:rsidRPr="00540BEF">
              <w:rPr>
                <w:rFonts w:ascii="Arial" w:eastAsia="Helvetica Neue" w:hAnsi="Arial" w:cs="Arial"/>
              </w:rPr>
              <w:t>Emborough, Somerset</w:t>
            </w:r>
          </w:p>
        </w:tc>
        <w:tc>
          <w:tcPr>
            <w:tcW w:w="1382" w:type="dxa"/>
            <w:tcMar>
              <w:top w:w="0" w:type="dxa"/>
              <w:left w:w="40" w:type="dxa"/>
              <w:bottom w:w="0" w:type="dxa"/>
              <w:right w:w="40" w:type="dxa"/>
            </w:tcMar>
            <w:vAlign w:val="center"/>
          </w:tcPr>
          <w:p w14:paraId="1A3BA7CF" w14:textId="6CCB7CBA" w:rsidR="00AC3E75" w:rsidRPr="00540BEF" w:rsidRDefault="00AC3E75" w:rsidP="00AC3E75">
            <w:pPr>
              <w:ind w:hanging="15"/>
              <w:jc w:val="center"/>
              <w:rPr>
                <w:rFonts w:ascii="Arial" w:eastAsia="Helvetica Neue" w:hAnsi="Arial" w:cs="Arial"/>
              </w:rPr>
            </w:pPr>
            <w:r w:rsidRPr="00540BEF">
              <w:rPr>
                <w:rFonts w:ascii="Arial" w:eastAsia="Helvetica Neue" w:hAnsi="Arial" w:cs="Arial"/>
              </w:rPr>
              <w:t>£2,625.00</w:t>
            </w:r>
          </w:p>
        </w:tc>
        <w:tc>
          <w:tcPr>
            <w:tcW w:w="1382" w:type="dxa"/>
            <w:tcMar>
              <w:top w:w="0" w:type="dxa"/>
              <w:left w:w="40" w:type="dxa"/>
              <w:bottom w:w="0" w:type="dxa"/>
              <w:right w:w="40" w:type="dxa"/>
            </w:tcMar>
            <w:vAlign w:val="center"/>
          </w:tcPr>
          <w:p w14:paraId="7DA15D4D" w14:textId="507AA304"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£1,378.49</w:t>
            </w:r>
          </w:p>
        </w:tc>
        <w:tc>
          <w:tcPr>
            <w:tcW w:w="1382" w:type="dxa"/>
            <w:tcMar>
              <w:top w:w="0" w:type="dxa"/>
              <w:left w:w="40" w:type="dxa"/>
              <w:bottom w:w="0" w:type="dxa"/>
              <w:right w:w="40" w:type="dxa"/>
            </w:tcMar>
            <w:vAlign w:val="center"/>
          </w:tcPr>
          <w:p w14:paraId="32856083" w14:textId="11E99AFB"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£2,024.30</w:t>
            </w:r>
          </w:p>
        </w:tc>
        <w:tc>
          <w:tcPr>
            <w:tcW w:w="1382" w:type="dxa"/>
            <w:tcMar>
              <w:top w:w="0" w:type="dxa"/>
              <w:left w:w="40" w:type="dxa"/>
              <w:bottom w:w="0" w:type="dxa"/>
              <w:right w:w="40" w:type="dxa"/>
            </w:tcMar>
            <w:vAlign w:val="center"/>
          </w:tcPr>
          <w:p w14:paraId="41D46013" w14:textId="44E768A9" w:rsidR="00AC3E75" w:rsidRPr="00540BEF" w:rsidRDefault="00AC3E75" w:rsidP="00AC3E75">
            <w:pPr>
              <w:spacing w:before="0" w:line="331" w:lineRule="auto"/>
              <w:ind w:left="0"/>
              <w:jc w:val="center"/>
              <w:rPr>
                <w:rFonts w:ascii="Arial" w:eastAsia="Helvetica Neue" w:hAnsi="Arial" w:cs="Arial"/>
              </w:rPr>
            </w:pPr>
            <w:r>
              <w:rPr>
                <w:rFonts w:ascii="Arial" w:eastAsia="Helvetica Neue" w:hAnsi="Arial" w:cs="Arial"/>
              </w:rPr>
              <w:t>-</w:t>
            </w:r>
          </w:p>
        </w:tc>
        <w:tc>
          <w:tcPr>
            <w:tcW w:w="1276" w:type="dxa"/>
            <w:tcMar>
              <w:top w:w="0" w:type="dxa"/>
              <w:left w:w="40" w:type="dxa"/>
              <w:bottom w:w="0" w:type="dxa"/>
              <w:right w:w="40" w:type="dxa"/>
            </w:tcMar>
            <w:vAlign w:val="center"/>
          </w:tcPr>
          <w:p w14:paraId="0B76949E" w14:textId="77777777" w:rsidR="00AC3E75" w:rsidRPr="00540BEF" w:rsidRDefault="00AC3E75" w:rsidP="00AC3E75">
            <w:pPr>
              <w:spacing w:before="0" w:line="331" w:lineRule="auto"/>
              <w:ind w:left="0"/>
              <w:jc w:val="right"/>
              <w:rPr>
                <w:rFonts w:ascii="Arial" w:eastAsia="Helvetica Neue" w:hAnsi="Arial" w:cs="Arial"/>
              </w:rPr>
            </w:pPr>
            <w:r w:rsidRPr="00540BEF">
              <w:rPr>
                <w:rFonts w:ascii="Arial" w:eastAsia="Helvetica Neue" w:hAnsi="Arial" w:cs="Arial"/>
              </w:rPr>
              <w:t>£6,027.79</w:t>
            </w:r>
          </w:p>
        </w:tc>
      </w:tr>
      <w:tr w:rsidR="00AC3E75" w:rsidRPr="00540BEF" w14:paraId="168DCEDD" w14:textId="77777777" w:rsidTr="00AC3E75">
        <w:trPr>
          <w:trHeight w:val="579"/>
        </w:trPr>
        <w:tc>
          <w:tcPr>
            <w:tcW w:w="2968" w:type="dxa"/>
            <w:tcMar>
              <w:top w:w="0" w:type="dxa"/>
              <w:left w:w="40" w:type="dxa"/>
              <w:bottom w:w="0" w:type="dxa"/>
              <w:right w:w="40" w:type="dxa"/>
            </w:tcMar>
            <w:vAlign w:val="center"/>
          </w:tcPr>
          <w:p w14:paraId="56E66152" w14:textId="77777777" w:rsidR="00AC3E75" w:rsidRPr="00540BEF" w:rsidRDefault="00AC3E75" w:rsidP="00AC3E75">
            <w:pPr>
              <w:spacing w:before="0" w:line="331" w:lineRule="auto"/>
              <w:ind w:left="0"/>
              <w:rPr>
                <w:rFonts w:ascii="Arial" w:eastAsia="Helvetica Neue" w:hAnsi="Arial" w:cs="Arial"/>
              </w:rPr>
            </w:pPr>
            <w:r w:rsidRPr="00540BEF">
              <w:rPr>
                <w:rFonts w:ascii="Arial" w:eastAsia="Helvetica Neue" w:hAnsi="Arial" w:cs="Arial"/>
              </w:rPr>
              <w:t>Chiselhampton, Oxfordshire</w:t>
            </w:r>
          </w:p>
        </w:tc>
        <w:tc>
          <w:tcPr>
            <w:tcW w:w="1382" w:type="dxa"/>
            <w:tcMar>
              <w:top w:w="0" w:type="dxa"/>
              <w:left w:w="40" w:type="dxa"/>
              <w:bottom w:w="0" w:type="dxa"/>
              <w:right w:w="40" w:type="dxa"/>
            </w:tcMar>
            <w:vAlign w:val="center"/>
          </w:tcPr>
          <w:p w14:paraId="5F305E61" w14:textId="557CE6FA"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£1,705.00</w:t>
            </w:r>
          </w:p>
        </w:tc>
        <w:tc>
          <w:tcPr>
            <w:tcW w:w="1382" w:type="dxa"/>
            <w:tcMar>
              <w:top w:w="0" w:type="dxa"/>
              <w:left w:w="40" w:type="dxa"/>
              <w:bottom w:w="0" w:type="dxa"/>
              <w:right w:w="40" w:type="dxa"/>
            </w:tcMar>
            <w:vAlign w:val="center"/>
          </w:tcPr>
          <w:p w14:paraId="5DA1960A" w14:textId="0BCCA4D3"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£5,864.11</w:t>
            </w:r>
          </w:p>
        </w:tc>
        <w:tc>
          <w:tcPr>
            <w:tcW w:w="1382" w:type="dxa"/>
            <w:tcMar>
              <w:top w:w="0" w:type="dxa"/>
              <w:left w:w="40" w:type="dxa"/>
              <w:bottom w:w="0" w:type="dxa"/>
              <w:right w:w="40" w:type="dxa"/>
            </w:tcMar>
            <w:vAlign w:val="center"/>
          </w:tcPr>
          <w:p w14:paraId="1B05DF91" w14:textId="49EB50D2"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£2,696.40</w:t>
            </w:r>
          </w:p>
        </w:tc>
        <w:tc>
          <w:tcPr>
            <w:tcW w:w="1382" w:type="dxa"/>
            <w:tcMar>
              <w:top w:w="0" w:type="dxa"/>
              <w:left w:w="40" w:type="dxa"/>
              <w:bottom w:w="0" w:type="dxa"/>
              <w:right w:w="40" w:type="dxa"/>
            </w:tcMar>
            <w:vAlign w:val="center"/>
          </w:tcPr>
          <w:p w14:paraId="4B5E80A9" w14:textId="7CA6F2E8"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£10,156.29</w:t>
            </w:r>
          </w:p>
        </w:tc>
        <w:tc>
          <w:tcPr>
            <w:tcW w:w="1276" w:type="dxa"/>
            <w:tcMar>
              <w:top w:w="0" w:type="dxa"/>
              <w:left w:w="40" w:type="dxa"/>
              <w:bottom w:w="0" w:type="dxa"/>
              <w:right w:w="40" w:type="dxa"/>
            </w:tcMar>
            <w:vAlign w:val="center"/>
          </w:tcPr>
          <w:p w14:paraId="037ABC13" w14:textId="77777777" w:rsidR="00AC3E75" w:rsidRPr="00540BEF" w:rsidRDefault="00AC3E75" w:rsidP="00AC3E75">
            <w:pPr>
              <w:spacing w:before="0" w:line="331" w:lineRule="auto"/>
              <w:ind w:left="0"/>
              <w:jc w:val="right"/>
              <w:rPr>
                <w:rFonts w:ascii="Arial" w:eastAsia="Helvetica Neue" w:hAnsi="Arial" w:cs="Arial"/>
              </w:rPr>
            </w:pPr>
            <w:r w:rsidRPr="00540BEF">
              <w:rPr>
                <w:rFonts w:ascii="Arial" w:eastAsia="Helvetica Neue" w:hAnsi="Arial" w:cs="Arial"/>
              </w:rPr>
              <w:t>£20,421.80</w:t>
            </w:r>
          </w:p>
        </w:tc>
      </w:tr>
      <w:tr w:rsidR="00AC3E75" w:rsidRPr="00540BEF" w14:paraId="76121320" w14:textId="77777777" w:rsidTr="00AC3E75">
        <w:trPr>
          <w:trHeight w:val="579"/>
        </w:trPr>
        <w:tc>
          <w:tcPr>
            <w:tcW w:w="2968" w:type="dxa"/>
            <w:tcMar>
              <w:top w:w="0" w:type="dxa"/>
              <w:left w:w="40" w:type="dxa"/>
              <w:bottom w:w="0" w:type="dxa"/>
              <w:right w:w="40" w:type="dxa"/>
            </w:tcMar>
            <w:vAlign w:val="center"/>
          </w:tcPr>
          <w:p w14:paraId="5945C355" w14:textId="77777777" w:rsidR="00AC3E75" w:rsidRPr="00540BEF" w:rsidRDefault="00AC3E75" w:rsidP="00AC3E75">
            <w:pPr>
              <w:spacing w:before="0" w:line="331" w:lineRule="auto"/>
              <w:ind w:left="0"/>
              <w:rPr>
                <w:rFonts w:ascii="Arial" w:eastAsia="Helvetica Neue" w:hAnsi="Arial" w:cs="Arial"/>
              </w:rPr>
            </w:pPr>
            <w:r w:rsidRPr="00540BEF">
              <w:rPr>
                <w:rFonts w:ascii="Arial" w:eastAsia="Helvetica Neue" w:hAnsi="Arial" w:cs="Arial"/>
              </w:rPr>
              <w:t>Wolfhamcote, Warwickshire</w:t>
            </w:r>
          </w:p>
        </w:tc>
        <w:tc>
          <w:tcPr>
            <w:tcW w:w="1382" w:type="dxa"/>
            <w:tcMar>
              <w:top w:w="0" w:type="dxa"/>
              <w:left w:w="40" w:type="dxa"/>
              <w:bottom w:w="0" w:type="dxa"/>
              <w:right w:w="40" w:type="dxa"/>
            </w:tcMar>
            <w:vAlign w:val="center"/>
          </w:tcPr>
          <w:p w14:paraId="646385EB" w14:textId="33B5E4F4" w:rsidR="00AC3E75" w:rsidRPr="00540BEF" w:rsidRDefault="00AC3E75" w:rsidP="00AC3E75">
            <w:pPr>
              <w:ind w:hanging="15"/>
              <w:jc w:val="center"/>
              <w:rPr>
                <w:rFonts w:ascii="Arial" w:eastAsia="Helvetica Neue" w:hAnsi="Arial" w:cs="Arial"/>
              </w:rPr>
            </w:pPr>
            <w:r w:rsidRPr="00540BEF">
              <w:rPr>
                <w:rFonts w:ascii="Arial" w:eastAsia="Helvetica Neue" w:hAnsi="Arial" w:cs="Arial"/>
              </w:rPr>
              <w:t>£1,624.00</w:t>
            </w:r>
          </w:p>
        </w:tc>
        <w:tc>
          <w:tcPr>
            <w:tcW w:w="1382" w:type="dxa"/>
            <w:tcMar>
              <w:top w:w="0" w:type="dxa"/>
              <w:left w:w="40" w:type="dxa"/>
              <w:bottom w:w="0" w:type="dxa"/>
              <w:right w:w="40" w:type="dxa"/>
            </w:tcMar>
            <w:vAlign w:val="center"/>
          </w:tcPr>
          <w:p w14:paraId="591573BE" w14:textId="44DBFA5C"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£2,213.77</w:t>
            </w:r>
          </w:p>
        </w:tc>
        <w:tc>
          <w:tcPr>
            <w:tcW w:w="1382" w:type="dxa"/>
            <w:tcMar>
              <w:top w:w="0" w:type="dxa"/>
              <w:left w:w="40" w:type="dxa"/>
              <w:bottom w:w="0" w:type="dxa"/>
              <w:right w:w="40" w:type="dxa"/>
            </w:tcMar>
            <w:vAlign w:val="center"/>
          </w:tcPr>
          <w:p w14:paraId="27062507" w14:textId="6388669F"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£3,001.00</w:t>
            </w:r>
          </w:p>
        </w:tc>
        <w:tc>
          <w:tcPr>
            <w:tcW w:w="1382" w:type="dxa"/>
            <w:tcMar>
              <w:top w:w="0" w:type="dxa"/>
              <w:left w:w="40" w:type="dxa"/>
              <w:bottom w:w="0" w:type="dxa"/>
              <w:right w:w="40" w:type="dxa"/>
            </w:tcMar>
            <w:vAlign w:val="center"/>
          </w:tcPr>
          <w:p w14:paraId="31C751B0" w14:textId="2BC1B47B" w:rsidR="00AC3E75" w:rsidRPr="00540BEF" w:rsidRDefault="00AC3E75" w:rsidP="00AC3E75">
            <w:pPr>
              <w:spacing w:before="0" w:line="331" w:lineRule="auto"/>
              <w:ind w:left="0"/>
              <w:jc w:val="center"/>
              <w:rPr>
                <w:rFonts w:ascii="Arial" w:eastAsia="Helvetica Neue" w:hAnsi="Arial" w:cs="Arial"/>
              </w:rPr>
            </w:pPr>
            <w:r>
              <w:rPr>
                <w:rFonts w:ascii="Arial" w:eastAsia="Helvetica Neue" w:hAnsi="Arial" w:cs="Arial"/>
              </w:rPr>
              <w:t>-</w:t>
            </w:r>
          </w:p>
        </w:tc>
        <w:tc>
          <w:tcPr>
            <w:tcW w:w="1276" w:type="dxa"/>
            <w:tcMar>
              <w:top w:w="0" w:type="dxa"/>
              <w:left w:w="40" w:type="dxa"/>
              <w:bottom w:w="0" w:type="dxa"/>
              <w:right w:w="40" w:type="dxa"/>
            </w:tcMar>
            <w:vAlign w:val="center"/>
          </w:tcPr>
          <w:p w14:paraId="4695A61A" w14:textId="77777777" w:rsidR="00AC3E75" w:rsidRPr="00540BEF" w:rsidRDefault="00AC3E75" w:rsidP="00AC3E75">
            <w:pPr>
              <w:spacing w:before="0" w:line="331" w:lineRule="auto"/>
              <w:ind w:left="0"/>
              <w:jc w:val="right"/>
              <w:rPr>
                <w:rFonts w:ascii="Arial" w:eastAsia="Helvetica Neue" w:hAnsi="Arial" w:cs="Arial"/>
              </w:rPr>
            </w:pPr>
            <w:r w:rsidRPr="00540BEF">
              <w:rPr>
                <w:rFonts w:ascii="Arial" w:eastAsia="Helvetica Neue" w:hAnsi="Arial" w:cs="Arial"/>
              </w:rPr>
              <w:t>£6,838.77</w:t>
            </w:r>
          </w:p>
        </w:tc>
      </w:tr>
      <w:tr w:rsidR="00AC3E75" w:rsidRPr="00540BEF" w14:paraId="4FCB7B65" w14:textId="77777777" w:rsidTr="00AC3E75">
        <w:trPr>
          <w:trHeight w:val="579"/>
        </w:trPr>
        <w:tc>
          <w:tcPr>
            <w:tcW w:w="2968" w:type="dxa"/>
            <w:tcMar>
              <w:top w:w="0" w:type="dxa"/>
              <w:left w:w="40" w:type="dxa"/>
              <w:bottom w:w="0" w:type="dxa"/>
              <w:right w:w="40" w:type="dxa"/>
            </w:tcMar>
            <w:vAlign w:val="center"/>
          </w:tcPr>
          <w:p w14:paraId="2E74B11B" w14:textId="77777777" w:rsidR="00AC3E75" w:rsidRPr="00540BEF" w:rsidRDefault="00AC3E75" w:rsidP="00AC3E75">
            <w:pPr>
              <w:spacing w:before="0" w:line="331" w:lineRule="auto"/>
              <w:ind w:left="0"/>
              <w:rPr>
                <w:rFonts w:ascii="Arial" w:eastAsia="Helvetica Neue" w:hAnsi="Arial" w:cs="Arial"/>
              </w:rPr>
            </w:pPr>
            <w:r w:rsidRPr="00540BEF">
              <w:rPr>
                <w:rFonts w:ascii="Arial" w:eastAsia="Helvetica Neue" w:hAnsi="Arial" w:cs="Arial"/>
              </w:rPr>
              <w:t>Holme Lacy, Herefordshire</w:t>
            </w:r>
          </w:p>
        </w:tc>
        <w:tc>
          <w:tcPr>
            <w:tcW w:w="1382" w:type="dxa"/>
            <w:tcMar>
              <w:top w:w="0" w:type="dxa"/>
              <w:left w:w="40" w:type="dxa"/>
              <w:bottom w:w="0" w:type="dxa"/>
              <w:right w:w="40" w:type="dxa"/>
            </w:tcMar>
            <w:vAlign w:val="center"/>
          </w:tcPr>
          <w:p w14:paraId="4DBB23A9" w14:textId="641D4033" w:rsidR="00AC3E75" w:rsidRPr="00540BEF" w:rsidRDefault="00AC3E75" w:rsidP="00AC3E75">
            <w:pPr>
              <w:ind w:hanging="15"/>
              <w:jc w:val="center"/>
              <w:rPr>
                <w:rFonts w:ascii="Arial" w:eastAsia="Helvetica Neue" w:hAnsi="Arial" w:cs="Arial"/>
              </w:rPr>
            </w:pPr>
            <w:r w:rsidRPr="00540BEF">
              <w:rPr>
                <w:rFonts w:ascii="Arial" w:eastAsia="Helvetica Neue" w:hAnsi="Arial" w:cs="Arial"/>
              </w:rPr>
              <w:t>£1,004.00</w:t>
            </w:r>
          </w:p>
        </w:tc>
        <w:tc>
          <w:tcPr>
            <w:tcW w:w="1382" w:type="dxa"/>
            <w:tcMar>
              <w:top w:w="0" w:type="dxa"/>
              <w:left w:w="40" w:type="dxa"/>
              <w:bottom w:w="0" w:type="dxa"/>
              <w:right w:w="40" w:type="dxa"/>
            </w:tcMar>
            <w:vAlign w:val="center"/>
          </w:tcPr>
          <w:p w14:paraId="1F53F5D8" w14:textId="46206EBE"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£4,758.55</w:t>
            </w:r>
          </w:p>
        </w:tc>
        <w:tc>
          <w:tcPr>
            <w:tcW w:w="1382" w:type="dxa"/>
            <w:tcMar>
              <w:top w:w="0" w:type="dxa"/>
              <w:left w:w="40" w:type="dxa"/>
              <w:bottom w:w="0" w:type="dxa"/>
              <w:right w:w="40" w:type="dxa"/>
            </w:tcMar>
            <w:vAlign w:val="center"/>
          </w:tcPr>
          <w:p w14:paraId="730B2513" w14:textId="02D5D5E8"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£4,368.80</w:t>
            </w:r>
          </w:p>
        </w:tc>
        <w:tc>
          <w:tcPr>
            <w:tcW w:w="1382" w:type="dxa"/>
            <w:tcMar>
              <w:top w:w="0" w:type="dxa"/>
              <w:left w:w="40" w:type="dxa"/>
              <w:bottom w:w="0" w:type="dxa"/>
              <w:right w:w="40" w:type="dxa"/>
            </w:tcMar>
            <w:vAlign w:val="center"/>
          </w:tcPr>
          <w:p w14:paraId="0D9A404B" w14:textId="41359273" w:rsidR="00AC3E75" w:rsidRPr="00540BEF" w:rsidRDefault="00AC3E75" w:rsidP="00AC3E75">
            <w:pPr>
              <w:spacing w:before="0" w:line="331" w:lineRule="auto"/>
              <w:ind w:left="0"/>
              <w:jc w:val="center"/>
              <w:rPr>
                <w:rFonts w:ascii="Arial" w:eastAsia="Helvetica Neue" w:hAnsi="Arial" w:cs="Arial"/>
              </w:rPr>
            </w:pPr>
            <w:r>
              <w:rPr>
                <w:rFonts w:ascii="Arial" w:eastAsia="Helvetica Neue" w:hAnsi="Arial" w:cs="Arial"/>
              </w:rPr>
              <w:t>-</w:t>
            </w:r>
          </w:p>
        </w:tc>
        <w:tc>
          <w:tcPr>
            <w:tcW w:w="1276" w:type="dxa"/>
            <w:tcMar>
              <w:top w:w="0" w:type="dxa"/>
              <w:left w:w="40" w:type="dxa"/>
              <w:bottom w:w="0" w:type="dxa"/>
              <w:right w:w="40" w:type="dxa"/>
            </w:tcMar>
            <w:vAlign w:val="center"/>
          </w:tcPr>
          <w:p w14:paraId="71A1306B" w14:textId="77777777" w:rsidR="00AC3E75" w:rsidRPr="00540BEF" w:rsidRDefault="00AC3E75" w:rsidP="00AC3E75">
            <w:pPr>
              <w:spacing w:before="0" w:line="331" w:lineRule="auto"/>
              <w:ind w:left="0"/>
              <w:jc w:val="right"/>
              <w:rPr>
                <w:rFonts w:ascii="Arial" w:eastAsia="Helvetica Neue" w:hAnsi="Arial" w:cs="Arial"/>
              </w:rPr>
            </w:pPr>
            <w:r w:rsidRPr="00540BEF">
              <w:rPr>
                <w:rFonts w:ascii="Arial" w:eastAsia="Helvetica Neue" w:hAnsi="Arial" w:cs="Arial"/>
              </w:rPr>
              <w:t>£10,131.35</w:t>
            </w:r>
          </w:p>
        </w:tc>
      </w:tr>
      <w:tr w:rsidR="00AC3E75" w:rsidRPr="00540BEF" w14:paraId="519049C2" w14:textId="77777777" w:rsidTr="00AC3E75">
        <w:trPr>
          <w:trHeight w:val="580"/>
        </w:trPr>
        <w:tc>
          <w:tcPr>
            <w:tcW w:w="2968" w:type="dxa"/>
            <w:tcMar>
              <w:top w:w="0" w:type="dxa"/>
              <w:left w:w="40" w:type="dxa"/>
              <w:bottom w:w="0" w:type="dxa"/>
              <w:right w:w="40" w:type="dxa"/>
            </w:tcMar>
            <w:vAlign w:val="center"/>
          </w:tcPr>
          <w:p w14:paraId="4C49BBB7" w14:textId="77777777" w:rsidR="00AC3E75" w:rsidRPr="00540BEF" w:rsidRDefault="00AC3E75" w:rsidP="00AC3E75">
            <w:pPr>
              <w:spacing w:before="0" w:line="331" w:lineRule="auto"/>
              <w:ind w:left="0"/>
              <w:rPr>
                <w:rFonts w:ascii="Arial" w:eastAsia="Helvetica Neue" w:hAnsi="Arial" w:cs="Arial"/>
              </w:rPr>
            </w:pPr>
            <w:r w:rsidRPr="00540BEF">
              <w:rPr>
                <w:rFonts w:ascii="Arial" w:eastAsia="Helvetica Neue" w:hAnsi="Arial" w:cs="Arial"/>
              </w:rPr>
              <w:t>TOTAL</w:t>
            </w:r>
          </w:p>
        </w:tc>
        <w:tc>
          <w:tcPr>
            <w:tcW w:w="1382" w:type="dxa"/>
            <w:tcMar>
              <w:top w:w="0" w:type="dxa"/>
              <w:left w:w="40" w:type="dxa"/>
              <w:bottom w:w="0" w:type="dxa"/>
              <w:right w:w="40" w:type="dxa"/>
            </w:tcMar>
            <w:vAlign w:val="center"/>
          </w:tcPr>
          <w:p w14:paraId="43B33625" w14:textId="5134E361"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£10,086.00</w:t>
            </w:r>
          </w:p>
        </w:tc>
        <w:tc>
          <w:tcPr>
            <w:tcW w:w="1382" w:type="dxa"/>
            <w:tcMar>
              <w:top w:w="0" w:type="dxa"/>
              <w:left w:w="40" w:type="dxa"/>
              <w:bottom w:w="0" w:type="dxa"/>
              <w:right w:w="40" w:type="dxa"/>
            </w:tcMar>
            <w:vAlign w:val="center"/>
          </w:tcPr>
          <w:p w14:paraId="4D30FB0A" w14:textId="65454843"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£18,024.86</w:t>
            </w:r>
          </w:p>
        </w:tc>
        <w:tc>
          <w:tcPr>
            <w:tcW w:w="1382" w:type="dxa"/>
            <w:tcMar>
              <w:top w:w="0" w:type="dxa"/>
              <w:left w:w="40" w:type="dxa"/>
              <w:bottom w:w="0" w:type="dxa"/>
              <w:right w:w="40" w:type="dxa"/>
            </w:tcMar>
            <w:vAlign w:val="center"/>
          </w:tcPr>
          <w:p w14:paraId="6B1B810D" w14:textId="607BC739"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£14,856.10</w:t>
            </w:r>
          </w:p>
        </w:tc>
        <w:tc>
          <w:tcPr>
            <w:tcW w:w="1382" w:type="dxa"/>
            <w:tcMar>
              <w:top w:w="0" w:type="dxa"/>
              <w:left w:w="40" w:type="dxa"/>
              <w:bottom w:w="0" w:type="dxa"/>
              <w:right w:w="40" w:type="dxa"/>
            </w:tcMar>
            <w:vAlign w:val="center"/>
          </w:tcPr>
          <w:p w14:paraId="1932C86F" w14:textId="3F400F5B" w:rsidR="00AC3E75" w:rsidRPr="00540BEF" w:rsidRDefault="00AC3E75" w:rsidP="00AC3E75">
            <w:pPr>
              <w:spacing w:before="0" w:line="331" w:lineRule="auto"/>
              <w:ind w:left="0"/>
              <w:jc w:val="center"/>
              <w:rPr>
                <w:rFonts w:ascii="Arial" w:eastAsia="Helvetica Neue" w:hAnsi="Arial" w:cs="Arial"/>
              </w:rPr>
            </w:pPr>
            <w:r w:rsidRPr="00540BEF">
              <w:rPr>
                <w:rFonts w:ascii="Arial" w:eastAsia="Helvetica Neue" w:hAnsi="Arial" w:cs="Arial"/>
              </w:rPr>
              <w:t>£20,628.69</w:t>
            </w:r>
          </w:p>
        </w:tc>
        <w:tc>
          <w:tcPr>
            <w:tcW w:w="1276" w:type="dxa"/>
            <w:tcMar>
              <w:top w:w="0" w:type="dxa"/>
              <w:left w:w="40" w:type="dxa"/>
              <w:bottom w:w="0" w:type="dxa"/>
              <w:right w:w="40" w:type="dxa"/>
            </w:tcMar>
            <w:vAlign w:val="center"/>
          </w:tcPr>
          <w:p w14:paraId="4C4015C7" w14:textId="77777777" w:rsidR="00AC3E75" w:rsidRPr="00540BEF" w:rsidRDefault="00AC3E75" w:rsidP="00AC3E75">
            <w:pPr>
              <w:spacing w:before="0" w:line="331" w:lineRule="auto"/>
              <w:ind w:left="0"/>
              <w:jc w:val="right"/>
              <w:rPr>
                <w:rFonts w:ascii="Arial" w:eastAsia="Helvetica Neue" w:hAnsi="Arial" w:cs="Arial"/>
              </w:rPr>
            </w:pPr>
            <w:r w:rsidRPr="00540BEF">
              <w:rPr>
                <w:rFonts w:ascii="Arial" w:eastAsia="Helvetica Neue" w:hAnsi="Arial" w:cs="Arial"/>
              </w:rPr>
              <w:t>£63,595.65</w:t>
            </w:r>
          </w:p>
        </w:tc>
      </w:tr>
    </w:tbl>
    <w:p w14:paraId="02B07819" w14:textId="77777777" w:rsidR="00225E8C" w:rsidRPr="00540BEF" w:rsidRDefault="00225E8C">
      <w:pPr>
        <w:ind w:hanging="15"/>
        <w:rPr>
          <w:rFonts w:ascii="Arial" w:eastAsia="Helvetica Neue" w:hAnsi="Arial" w:cs="Arial"/>
        </w:rPr>
      </w:pPr>
    </w:p>
    <w:p w14:paraId="7FD061DD" w14:textId="77777777" w:rsidR="00225E8C" w:rsidRPr="00540BEF" w:rsidRDefault="00225E8C">
      <w:pPr>
        <w:ind w:hanging="15"/>
        <w:rPr>
          <w:rFonts w:ascii="Arial" w:eastAsia="Helvetica Neue" w:hAnsi="Arial" w:cs="Arial"/>
        </w:rPr>
      </w:pPr>
    </w:p>
    <w:p w14:paraId="78474E0E" w14:textId="77777777" w:rsidR="00225E8C" w:rsidRPr="00540BEF" w:rsidRDefault="00225E8C">
      <w:pPr>
        <w:spacing w:before="0"/>
        <w:ind w:left="720"/>
        <w:rPr>
          <w:rFonts w:ascii="Arial" w:eastAsia="Helvetica Neue" w:hAnsi="Arial" w:cs="Arial"/>
        </w:rPr>
      </w:pPr>
      <w:bookmarkStart w:id="19" w:name="_heading=h.nua7epdk8q4v" w:colFirst="0" w:colLast="0"/>
      <w:bookmarkEnd w:id="19"/>
    </w:p>
    <w:sectPr w:rsidR="00225E8C" w:rsidRPr="00540BEF" w:rsidSect="00DE1EE8">
      <w:headerReference w:type="default" r:id="rId37"/>
      <w:footerReference w:type="default" r:id="rId38"/>
      <w:headerReference w:type="first" r:id="rId39"/>
      <w:footerReference w:type="first" r:id="rId40"/>
      <w:pgSz w:w="12240" w:h="15840"/>
      <w:pgMar w:top="964" w:right="1134" w:bottom="851" w:left="1134"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B856" w14:textId="77777777" w:rsidR="004E161B" w:rsidRDefault="004E161B">
      <w:pPr>
        <w:spacing w:before="0" w:line="240" w:lineRule="auto"/>
      </w:pPr>
      <w:r>
        <w:separator/>
      </w:r>
    </w:p>
  </w:endnote>
  <w:endnote w:type="continuationSeparator" w:id="0">
    <w:p w14:paraId="384DBBF0" w14:textId="77777777" w:rsidR="004E161B" w:rsidRDefault="004E161B">
      <w:pPr>
        <w:spacing w:before="0" w:line="240" w:lineRule="auto"/>
      </w:pPr>
      <w:r>
        <w:continuationSeparator/>
      </w:r>
    </w:p>
  </w:endnote>
  <w:endnote w:type="continuationNotice" w:id="1">
    <w:p w14:paraId="58E0B2F6" w14:textId="77777777" w:rsidR="004E161B" w:rsidRDefault="004E161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Helvetica Neue">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648A" w14:textId="1D13F9B3" w:rsidR="00937079" w:rsidRDefault="00937079">
    <w:pPr>
      <w:pBdr>
        <w:top w:val="nil"/>
        <w:left w:val="nil"/>
        <w:bottom w:val="nil"/>
        <w:right w:val="nil"/>
        <w:between w:val="nil"/>
      </w:pBdr>
      <w:spacing w:before="0" w:line="240" w:lineRule="auto"/>
      <w:ind w:hanging="15"/>
    </w:pPr>
  </w:p>
  <w:p w14:paraId="4856C2DF" w14:textId="77777777" w:rsidR="00937079" w:rsidRDefault="00937079">
    <w:pPr>
      <w:pBdr>
        <w:top w:val="nil"/>
        <w:left w:val="nil"/>
        <w:bottom w:val="nil"/>
        <w:right w:val="nil"/>
        <w:between w:val="nil"/>
      </w:pBdr>
      <w:spacing w:before="0" w:line="240" w:lineRule="auto"/>
      <w:ind w:firstLine="75"/>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574419">
      <w:rPr>
        <w:rFonts w:ascii="Arial" w:eastAsia="Arial" w:hAnsi="Arial" w:cs="Arial"/>
        <w:noProof/>
      </w:rPr>
      <w:t>6</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3F72" w14:textId="79DF250D" w:rsidR="00937079" w:rsidRDefault="00937079">
    <w:pPr>
      <w:pBdr>
        <w:top w:val="nil"/>
        <w:left w:val="nil"/>
        <w:bottom w:val="nil"/>
        <w:right w:val="nil"/>
        <w:between w:val="nil"/>
      </w:pBdr>
      <w:spacing w:before="0"/>
      <w:ind w:hanging="15"/>
    </w:pPr>
  </w:p>
  <w:p w14:paraId="1DBFC8BD" w14:textId="77777777" w:rsidR="00937079" w:rsidRDefault="00937079">
    <w:pPr>
      <w:pStyle w:val="Subtitle"/>
      <w:pBdr>
        <w:top w:val="nil"/>
        <w:left w:val="nil"/>
        <w:bottom w:val="nil"/>
        <w:right w:val="nil"/>
        <w:between w:val="nil"/>
      </w:pBdr>
      <w:ind w:hanging="15"/>
    </w:pPr>
    <w:bookmarkStart w:id="21" w:name="_heading=h.3j2qqm3" w:colFirst="0" w:colLast="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03F3" w14:textId="77777777" w:rsidR="004E161B" w:rsidRDefault="004E161B">
      <w:pPr>
        <w:spacing w:before="0" w:line="240" w:lineRule="auto"/>
      </w:pPr>
      <w:r>
        <w:separator/>
      </w:r>
    </w:p>
  </w:footnote>
  <w:footnote w:type="continuationSeparator" w:id="0">
    <w:p w14:paraId="0BFF9A9A" w14:textId="77777777" w:rsidR="004E161B" w:rsidRDefault="004E161B">
      <w:pPr>
        <w:spacing w:before="0" w:line="240" w:lineRule="auto"/>
      </w:pPr>
      <w:r>
        <w:continuationSeparator/>
      </w:r>
    </w:p>
  </w:footnote>
  <w:footnote w:type="continuationNotice" w:id="1">
    <w:p w14:paraId="4F8EF8CF" w14:textId="77777777" w:rsidR="004E161B" w:rsidRDefault="004E161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A62F" w14:textId="77777777" w:rsidR="00937079" w:rsidRPr="009D3AEF" w:rsidRDefault="00937079" w:rsidP="009D3AEF">
    <w:pPr>
      <w:pStyle w:val="Header"/>
    </w:pPr>
    <w:bookmarkStart w:id="20" w:name="_heading=h.z337ya" w:colFirst="0" w:colLast="0"/>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701" w14:textId="77777777" w:rsidR="00937079" w:rsidRDefault="00937079">
    <w:pPr>
      <w:ind w:hanging="15"/>
    </w:pPr>
    <w:r>
      <w:rPr>
        <w:noProof/>
      </w:rPr>
      <w:drawing>
        <wp:inline distT="114300" distB="114300" distL="114300" distR="114300" wp14:anchorId="4947B281" wp14:editId="5E97D6FA">
          <wp:extent cx="2542032" cy="1271016"/>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42032" cy="127101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318"/>
    <w:multiLevelType w:val="hybridMultilevel"/>
    <w:tmpl w:val="CA9C3C38"/>
    <w:lvl w:ilvl="0" w:tplc="76F65F92">
      <w:start w:val="3"/>
      <w:numFmt w:val="bullet"/>
      <w:lvlText w:val="-"/>
      <w:lvlJc w:val="left"/>
      <w:pPr>
        <w:ind w:left="705" w:hanging="360"/>
      </w:pPr>
      <w:rPr>
        <w:rFonts w:ascii="Arial" w:eastAsia="Times New Roman"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23DD05CF"/>
    <w:multiLevelType w:val="multilevel"/>
    <w:tmpl w:val="03AE6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58B7709"/>
    <w:multiLevelType w:val="hybridMultilevel"/>
    <w:tmpl w:val="A28E9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705AD"/>
    <w:multiLevelType w:val="hybridMultilevel"/>
    <w:tmpl w:val="0748B132"/>
    <w:lvl w:ilvl="0" w:tplc="FFFFFFFF">
      <w:numFmt w:val="bullet"/>
      <w:lvlText w:val="-"/>
      <w:lvlJc w:val="left"/>
      <w:pPr>
        <w:ind w:left="360" w:hanging="360"/>
      </w:pPr>
      <w:rPr>
        <w:rFonts w:ascii="Aptos" w:eastAsiaTheme="minorHAnsi" w:hAnsi="Aptos" w:cstheme="minorBidi" w:hint="default"/>
      </w:rPr>
    </w:lvl>
    <w:lvl w:ilvl="1" w:tplc="D9FC165E">
      <w:numFmt w:val="bullet"/>
      <w:lvlText w:val=""/>
      <w:lvlJc w:val="left"/>
      <w:pPr>
        <w:ind w:left="720" w:hanging="360"/>
      </w:pPr>
      <w:rPr>
        <w:rFonts w:ascii="Wingdings 3" w:eastAsiaTheme="minorHAnsi" w:hAnsi="Wingdings 3" w:hint="default"/>
      </w:rPr>
    </w:lvl>
    <w:lvl w:ilvl="2" w:tplc="FFFFFFFF">
      <w:numFmt w:val="bullet"/>
      <w:lvlText w:val="-"/>
      <w:lvlJc w:val="left"/>
      <w:pPr>
        <w:ind w:left="2160" w:hanging="36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7A6516"/>
    <w:multiLevelType w:val="hybridMultilevel"/>
    <w:tmpl w:val="6CFED0F4"/>
    <w:lvl w:ilvl="0" w:tplc="FFFFFFFF">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5F134B"/>
    <w:multiLevelType w:val="hybridMultilevel"/>
    <w:tmpl w:val="2F24E278"/>
    <w:lvl w:ilvl="0" w:tplc="5FFCB884">
      <w:numFmt w:val="bullet"/>
      <w:lvlText w:val="-"/>
      <w:lvlJc w:val="left"/>
      <w:pPr>
        <w:ind w:left="720" w:hanging="360"/>
      </w:pPr>
      <w:rPr>
        <w:rFonts w:ascii="Arial" w:eastAsia="Open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D7925"/>
    <w:multiLevelType w:val="hybridMultilevel"/>
    <w:tmpl w:val="C77A1702"/>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121348">
    <w:abstractNumId w:val="1"/>
  </w:num>
  <w:num w:numId="2" w16cid:durableId="1845245118">
    <w:abstractNumId w:val="0"/>
  </w:num>
  <w:num w:numId="3" w16cid:durableId="1979528022">
    <w:abstractNumId w:val="5"/>
  </w:num>
  <w:num w:numId="4" w16cid:durableId="1165585970">
    <w:abstractNumId w:val="2"/>
  </w:num>
  <w:num w:numId="5" w16cid:durableId="1965312371">
    <w:abstractNumId w:val="3"/>
  </w:num>
  <w:num w:numId="6" w16cid:durableId="1678655604">
    <w:abstractNumId w:val="4"/>
  </w:num>
  <w:num w:numId="7" w16cid:durableId="126742806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8C"/>
    <w:rsid w:val="000046D8"/>
    <w:rsid w:val="00004F53"/>
    <w:rsid w:val="00005FE8"/>
    <w:rsid w:val="00012310"/>
    <w:rsid w:val="00012FA8"/>
    <w:rsid w:val="00013F57"/>
    <w:rsid w:val="0001492C"/>
    <w:rsid w:val="00015B7E"/>
    <w:rsid w:val="000172FB"/>
    <w:rsid w:val="00017FF6"/>
    <w:rsid w:val="00027BE5"/>
    <w:rsid w:val="0003121F"/>
    <w:rsid w:val="0003151F"/>
    <w:rsid w:val="0003237A"/>
    <w:rsid w:val="00033107"/>
    <w:rsid w:val="00037319"/>
    <w:rsid w:val="00040427"/>
    <w:rsid w:val="000457B4"/>
    <w:rsid w:val="00046F08"/>
    <w:rsid w:val="00055010"/>
    <w:rsid w:val="000644F4"/>
    <w:rsid w:val="000648B6"/>
    <w:rsid w:val="00065469"/>
    <w:rsid w:val="000849EB"/>
    <w:rsid w:val="00093104"/>
    <w:rsid w:val="00094A15"/>
    <w:rsid w:val="000971FE"/>
    <w:rsid w:val="000A1B0D"/>
    <w:rsid w:val="000A48AC"/>
    <w:rsid w:val="000A6097"/>
    <w:rsid w:val="000B0097"/>
    <w:rsid w:val="000E3224"/>
    <w:rsid w:val="000E4110"/>
    <w:rsid w:val="000F567F"/>
    <w:rsid w:val="000F7C40"/>
    <w:rsid w:val="00100CD8"/>
    <w:rsid w:val="00103DE4"/>
    <w:rsid w:val="00104E55"/>
    <w:rsid w:val="0011280C"/>
    <w:rsid w:val="00113134"/>
    <w:rsid w:val="001131FB"/>
    <w:rsid w:val="00115260"/>
    <w:rsid w:val="001236D7"/>
    <w:rsid w:val="00126D94"/>
    <w:rsid w:val="001305D4"/>
    <w:rsid w:val="001336E1"/>
    <w:rsid w:val="00133762"/>
    <w:rsid w:val="00137351"/>
    <w:rsid w:val="001424DC"/>
    <w:rsid w:val="00156342"/>
    <w:rsid w:val="0016285B"/>
    <w:rsid w:val="00165781"/>
    <w:rsid w:val="00173BA5"/>
    <w:rsid w:val="001770B6"/>
    <w:rsid w:val="00182758"/>
    <w:rsid w:val="00192951"/>
    <w:rsid w:val="00192C82"/>
    <w:rsid w:val="001948E5"/>
    <w:rsid w:val="00194D3D"/>
    <w:rsid w:val="00195CC3"/>
    <w:rsid w:val="001965B2"/>
    <w:rsid w:val="001A0826"/>
    <w:rsid w:val="001A173E"/>
    <w:rsid w:val="001A1DC4"/>
    <w:rsid w:val="001A465A"/>
    <w:rsid w:val="001A49BA"/>
    <w:rsid w:val="001B1C38"/>
    <w:rsid w:val="001B7422"/>
    <w:rsid w:val="001C04B7"/>
    <w:rsid w:val="001C0F0E"/>
    <w:rsid w:val="001C38AB"/>
    <w:rsid w:val="001D020F"/>
    <w:rsid w:val="001D13EC"/>
    <w:rsid w:val="001D36B4"/>
    <w:rsid w:val="001E2FC6"/>
    <w:rsid w:val="001F4D80"/>
    <w:rsid w:val="001F6B69"/>
    <w:rsid w:val="001F76A6"/>
    <w:rsid w:val="001F77C2"/>
    <w:rsid w:val="002068CB"/>
    <w:rsid w:val="0022114B"/>
    <w:rsid w:val="00225E8C"/>
    <w:rsid w:val="00225F48"/>
    <w:rsid w:val="002274AB"/>
    <w:rsid w:val="002274D3"/>
    <w:rsid w:val="00231BE5"/>
    <w:rsid w:val="00232BEC"/>
    <w:rsid w:val="002341D2"/>
    <w:rsid w:val="00235483"/>
    <w:rsid w:val="00244760"/>
    <w:rsid w:val="002511AB"/>
    <w:rsid w:val="002528AD"/>
    <w:rsid w:val="00270F39"/>
    <w:rsid w:val="00273290"/>
    <w:rsid w:val="00273448"/>
    <w:rsid w:val="00275EFE"/>
    <w:rsid w:val="00284E65"/>
    <w:rsid w:val="00285CDD"/>
    <w:rsid w:val="00290B91"/>
    <w:rsid w:val="00290F36"/>
    <w:rsid w:val="00291824"/>
    <w:rsid w:val="0029519D"/>
    <w:rsid w:val="0029659B"/>
    <w:rsid w:val="002B1418"/>
    <w:rsid w:val="002B7A13"/>
    <w:rsid w:val="002C2364"/>
    <w:rsid w:val="002C2393"/>
    <w:rsid w:val="002C6887"/>
    <w:rsid w:val="002C7C20"/>
    <w:rsid w:val="002D1DD8"/>
    <w:rsid w:val="002D481B"/>
    <w:rsid w:val="002E1321"/>
    <w:rsid w:val="002E165A"/>
    <w:rsid w:val="002F2785"/>
    <w:rsid w:val="0030042F"/>
    <w:rsid w:val="003070A0"/>
    <w:rsid w:val="0031007E"/>
    <w:rsid w:val="003113DA"/>
    <w:rsid w:val="00315165"/>
    <w:rsid w:val="00321121"/>
    <w:rsid w:val="003213E9"/>
    <w:rsid w:val="00323258"/>
    <w:rsid w:val="00332379"/>
    <w:rsid w:val="00334336"/>
    <w:rsid w:val="003361EB"/>
    <w:rsid w:val="003424C7"/>
    <w:rsid w:val="003463F6"/>
    <w:rsid w:val="00350D0C"/>
    <w:rsid w:val="003570C1"/>
    <w:rsid w:val="00362705"/>
    <w:rsid w:val="00366DEC"/>
    <w:rsid w:val="00372580"/>
    <w:rsid w:val="00381839"/>
    <w:rsid w:val="003847E3"/>
    <w:rsid w:val="00397687"/>
    <w:rsid w:val="003A75AF"/>
    <w:rsid w:val="003C72A7"/>
    <w:rsid w:val="003C7A9C"/>
    <w:rsid w:val="003E09F7"/>
    <w:rsid w:val="003E5238"/>
    <w:rsid w:val="003F6C3C"/>
    <w:rsid w:val="00413D7B"/>
    <w:rsid w:val="004241D8"/>
    <w:rsid w:val="00426CA3"/>
    <w:rsid w:val="00434968"/>
    <w:rsid w:val="00435B93"/>
    <w:rsid w:val="004401D2"/>
    <w:rsid w:val="00441D3B"/>
    <w:rsid w:val="00443AC0"/>
    <w:rsid w:val="0045063A"/>
    <w:rsid w:val="0045137F"/>
    <w:rsid w:val="004578EA"/>
    <w:rsid w:val="00461E86"/>
    <w:rsid w:val="004623BD"/>
    <w:rsid w:val="00467C8F"/>
    <w:rsid w:val="00490995"/>
    <w:rsid w:val="004924A8"/>
    <w:rsid w:val="004A1106"/>
    <w:rsid w:val="004A2225"/>
    <w:rsid w:val="004A3417"/>
    <w:rsid w:val="004B55B4"/>
    <w:rsid w:val="004C1B56"/>
    <w:rsid w:val="004C2EE6"/>
    <w:rsid w:val="004C3E2F"/>
    <w:rsid w:val="004C44C7"/>
    <w:rsid w:val="004C5956"/>
    <w:rsid w:val="004D21D8"/>
    <w:rsid w:val="004D2F6B"/>
    <w:rsid w:val="004D5BA6"/>
    <w:rsid w:val="004E161B"/>
    <w:rsid w:val="004E172C"/>
    <w:rsid w:val="004E3376"/>
    <w:rsid w:val="004E37C6"/>
    <w:rsid w:val="004E44AF"/>
    <w:rsid w:val="004E511F"/>
    <w:rsid w:val="004E590A"/>
    <w:rsid w:val="004F593C"/>
    <w:rsid w:val="0050554A"/>
    <w:rsid w:val="005061D1"/>
    <w:rsid w:val="00515D1B"/>
    <w:rsid w:val="00516EBB"/>
    <w:rsid w:val="00517E7D"/>
    <w:rsid w:val="0052210E"/>
    <w:rsid w:val="005277DF"/>
    <w:rsid w:val="005347F8"/>
    <w:rsid w:val="00540BEF"/>
    <w:rsid w:val="00544FC9"/>
    <w:rsid w:val="00545A84"/>
    <w:rsid w:val="00557F20"/>
    <w:rsid w:val="00565B72"/>
    <w:rsid w:val="00565D08"/>
    <w:rsid w:val="00574299"/>
    <w:rsid w:val="00574419"/>
    <w:rsid w:val="00582F72"/>
    <w:rsid w:val="0058354F"/>
    <w:rsid w:val="00584BFC"/>
    <w:rsid w:val="00587F51"/>
    <w:rsid w:val="005934C9"/>
    <w:rsid w:val="00594CA9"/>
    <w:rsid w:val="005A2C0C"/>
    <w:rsid w:val="005B1B4E"/>
    <w:rsid w:val="005D19D9"/>
    <w:rsid w:val="005F0D80"/>
    <w:rsid w:val="005F575F"/>
    <w:rsid w:val="005F767B"/>
    <w:rsid w:val="00606BCD"/>
    <w:rsid w:val="00611FA2"/>
    <w:rsid w:val="00613652"/>
    <w:rsid w:val="00613889"/>
    <w:rsid w:val="0061433C"/>
    <w:rsid w:val="00617D4A"/>
    <w:rsid w:val="00620B93"/>
    <w:rsid w:val="00622B87"/>
    <w:rsid w:val="006236BE"/>
    <w:rsid w:val="00627226"/>
    <w:rsid w:val="0063493E"/>
    <w:rsid w:val="00635AF9"/>
    <w:rsid w:val="00660754"/>
    <w:rsid w:val="006638FD"/>
    <w:rsid w:val="00670F49"/>
    <w:rsid w:val="00671A40"/>
    <w:rsid w:val="0068045A"/>
    <w:rsid w:val="00687EB5"/>
    <w:rsid w:val="00692C7A"/>
    <w:rsid w:val="006A0C46"/>
    <w:rsid w:val="006A6A71"/>
    <w:rsid w:val="006B24D4"/>
    <w:rsid w:val="006B40F8"/>
    <w:rsid w:val="006C000F"/>
    <w:rsid w:val="006C1155"/>
    <w:rsid w:val="006C6FFD"/>
    <w:rsid w:val="006D3C9B"/>
    <w:rsid w:val="006D6EED"/>
    <w:rsid w:val="006D7484"/>
    <w:rsid w:val="006E25E0"/>
    <w:rsid w:val="006E39C8"/>
    <w:rsid w:val="006E3BF6"/>
    <w:rsid w:val="006E5EE0"/>
    <w:rsid w:val="006E670A"/>
    <w:rsid w:val="00706D78"/>
    <w:rsid w:val="0071567A"/>
    <w:rsid w:val="00723317"/>
    <w:rsid w:val="007234CD"/>
    <w:rsid w:val="00726C65"/>
    <w:rsid w:val="0073620C"/>
    <w:rsid w:val="00740AA0"/>
    <w:rsid w:val="00745873"/>
    <w:rsid w:val="00746D3E"/>
    <w:rsid w:val="0075197A"/>
    <w:rsid w:val="00753048"/>
    <w:rsid w:val="007616FC"/>
    <w:rsid w:val="00761F5F"/>
    <w:rsid w:val="007732EB"/>
    <w:rsid w:val="00775B5D"/>
    <w:rsid w:val="00780708"/>
    <w:rsid w:val="007840E7"/>
    <w:rsid w:val="00787AB2"/>
    <w:rsid w:val="007902F0"/>
    <w:rsid w:val="00792414"/>
    <w:rsid w:val="007A47C2"/>
    <w:rsid w:val="007A5C8F"/>
    <w:rsid w:val="007B12A2"/>
    <w:rsid w:val="007B4E67"/>
    <w:rsid w:val="007C1C92"/>
    <w:rsid w:val="007C673C"/>
    <w:rsid w:val="007D4168"/>
    <w:rsid w:val="007D5139"/>
    <w:rsid w:val="007E6BB9"/>
    <w:rsid w:val="007E6CF1"/>
    <w:rsid w:val="007E7CD2"/>
    <w:rsid w:val="007F131F"/>
    <w:rsid w:val="00802195"/>
    <w:rsid w:val="0080580F"/>
    <w:rsid w:val="008170E7"/>
    <w:rsid w:val="00820AA3"/>
    <w:rsid w:val="00820D1D"/>
    <w:rsid w:val="00821847"/>
    <w:rsid w:val="008255BC"/>
    <w:rsid w:val="00825777"/>
    <w:rsid w:val="0082756B"/>
    <w:rsid w:val="00835845"/>
    <w:rsid w:val="00836E5C"/>
    <w:rsid w:val="00841188"/>
    <w:rsid w:val="0086398B"/>
    <w:rsid w:val="00866209"/>
    <w:rsid w:val="00875102"/>
    <w:rsid w:val="00881EEC"/>
    <w:rsid w:val="008825ED"/>
    <w:rsid w:val="008906A0"/>
    <w:rsid w:val="00897F6E"/>
    <w:rsid w:val="008A227B"/>
    <w:rsid w:val="008A5D7C"/>
    <w:rsid w:val="008B334D"/>
    <w:rsid w:val="008B4D80"/>
    <w:rsid w:val="008D3F86"/>
    <w:rsid w:val="008D422F"/>
    <w:rsid w:val="008D584B"/>
    <w:rsid w:val="008D5B71"/>
    <w:rsid w:val="008E48F5"/>
    <w:rsid w:val="008E61DE"/>
    <w:rsid w:val="008E6C2F"/>
    <w:rsid w:val="00904420"/>
    <w:rsid w:val="00905371"/>
    <w:rsid w:val="00907901"/>
    <w:rsid w:val="00912F71"/>
    <w:rsid w:val="00921994"/>
    <w:rsid w:val="00922D75"/>
    <w:rsid w:val="00922F14"/>
    <w:rsid w:val="00923053"/>
    <w:rsid w:val="00925B42"/>
    <w:rsid w:val="009307B6"/>
    <w:rsid w:val="00937079"/>
    <w:rsid w:val="009631A2"/>
    <w:rsid w:val="0097090D"/>
    <w:rsid w:val="009709C0"/>
    <w:rsid w:val="0097311F"/>
    <w:rsid w:val="0098447A"/>
    <w:rsid w:val="00990EF9"/>
    <w:rsid w:val="00995247"/>
    <w:rsid w:val="00995619"/>
    <w:rsid w:val="00996B73"/>
    <w:rsid w:val="009A2946"/>
    <w:rsid w:val="009A7D45"/>
    <w:rsid w:val="009B4B43"/>
    <w:rsid w:val="009C1F5B"/>
    <w:rsid w:val="009C32BD"/>
    <w:rsid w:val="009C4C65"/>
    <w:rsid w:val="009D0181"/>
    <w:rsid w:val="009D3AEF"/>
    <w:rsid w:val="009F51F3"/>
    <w:rsid w:val="009F5EAE"/>
    <w:rsid w:val="009F67BF"/>
    <w:rsid w:val="009F6A66"/>
    <w:rsid w:val="009F785B"/>
    <w:rsid w:val="00A0263A"/>
    <w:rsid w:val="00A05D72"/>
    <w:rsid w:val="00A05EB3"/>
    <w:rsid w:val="00A13F29"/>
    <w:rsid w:val="00A14856"/>
    <w:rsid w:val="00A37B55"/>
    <w:rsid w:val="00A41B68"/>
    <w:rsid w:val="00A62F89"/>
    <w:rsid w:val="00A63F68"/>
    <w:rsid w:val="00A65AAF"/>
    <w:rsid w:val="00A67BFB"/>
    <w:rsid w:val="00A67EC9"/>
    <w:rsid w:val="00A71340"/>
    <w:rsid w:val="00A719FF"/>
    <w:rsid w:val="00A71AE4"/>
    <w:rsid w:val="00A82779"/>
    <w:rsid w:val="00A87808"/>
    <w:rsid w:val="00A95BB4"/>
    <w:rsid w:val="00A96EBC"/>
    <w:rsid w:val="00A970A8"/>
    <w:rsid w:val="00A97F74"/>
    <w:rsid w:val="00AA0FA6"/>
    <w:rsid w:val="00AA19A8"/>
    <w:rsid w:val="00AA1D1C"/>
    <w:rsid w:val="00AA4F8C"/>
    <w:rsid w:val="00AB1357"/>
    <w:rsid w:val="00AB18C1"/>
    <w:rsid w:val="00AB3360"/>
    <w:rsid w:val="00AB6054"/>
    <w:rsid w:val="00AC09BB"/>
    <w:rsid w:val="00AC3B2A"/>
    <w:rsid w:val="00AC3E75"/>
    <w:rsid w:val="00AC5879"/>
    <w:rsid w:val="00AD0D8A"/>
    <w:rsid w:val="00AD350E"/>
    <w:rsid w:val="00AD38A3"/>
    <w:rsid w:val="00AE11ED"/>
    <w:rsid w:val="00AE4A70"/>
    <w:rsid w:val="00AF6A04"/>
    <w:rsid w:val="00B05289"/>
    <w:rsid w:val="00B1014F"/>
    <w:rsid w:val="00B13692"/>
    <w:rsid w:val="00B154F7"/>
    <w:rsid w:val="00B1584D"/>
    <w:rsid w:val="00B177DD"/>
    <w:rsid w:val="00B20796"/>
    <w:rsid w:val="00B3576E"/>
    <w:rsid w:val="00B37EB1"/>
    <w:rsid w:val="00B52C12"/>
    <w:rsid w:val="00B569CB"/>
    <w:rsid w:val="00B60FBD"/>
    <w:rsid w:val="00B617F4"/>
    <w:rsid w:val="00B62DEC"/>
    <w:rsid w:val="00B733F1"/>
    <w:rsid w:val="00B77AE1"/>
    <w:rsid w:val="00B82DFB"/>
    <w:rsid w:val="00B86BB3"/>
    <w:rsid w:val="00BA0D99"/>
    <w:rsid w:val="00BA1201"/>
    <w:rsid w:val="00BA5F68"/>
    <w:rsid w:val="00BA678E"/>
    <w:rsid w:val="00BA69AE"/>
    <w:rsid w:val="00BB02BA"/>
    <w:rsid w:val="00BB0D67"/>
    <w:rsid w:val="00BB2EF9"/>
    <w:rsid w:val="00BB372A"/>
    <w:rsid w:val="00BB7DD1"/>
    <w:rsid w:val="00BC0F40"/>
    <w:rsid w:val="00BC23CF"/>
    <w:rsid w:val="00BD07BE"/>
    <w:rsid w:val="00BD2FE1"/>
    <w:rsid w:val="00BE113A"/>
    <w:rsid w:val="00BE228D"/>
    <w:rsid w:val="00BE5B92"/>
    <w:rsid w:val="00BE63BA"/>
    <w:rsid w:val="00BF702D"/>
    <w:rsid w:val="00C00AE3"/>
    <w:rsid w:val="00C022F5"/>
    <w:rsid w:val="00C053A1"/>
    <w:rsid w:val="00C14DC2"/>
    <w:rsid w:val="00C17FB0"/>
    <w:rsid w:val="00C218A5"/>
    <w:rsid w:val="00C23166"/>
    <w:rsid w:val="00C25D7D"/>
    <w:rsid w:val="00C33FC4"/>
    <w:rsid w:val="00C371E1"/>
    <w:rsid w:val="00C37524"/>
    <w:rsid w:val="00C40012"/>
    <w:rsid w:val="00C40387"/>
    <w:rsid w:val="00C4389C"/>
    <w:rsid w:val="00C47733"/>
    <w:rsid w:val="00C52E2F"/>
    <w:rsid w:val="00C55187"/>
    <w:rsid w:val="00C56E29"/>
    <w:rsid w:val="00C6273B"/>
    <w:rsid w:val="00C646F9"/>
    <w:rsid w:val="00C72024"/>
    <w:rsid w:val="00C7333B"/>
    <w:rsid w:val="00C869BC"/>
    <w:rsid w:val="00C870AD"/>
    <w:rsid w:val="00C967CF"/>
    <w:rsid w:val="00C97C67"/>
    <w:rsid w:val="00CA61AF"/>
    <w:rsid w:val="00CB3491"/>
    <w:rsid w:val="00CB646A"/>
    <w:rsid w:val="00CC2831"/>
    <w:rsid w:val="00CC49C0"/>
    <w:rsid w:val="00CC4C2A"/>
    <w:rsid w:val="00CD4ACD"/>
    <w:rsid w:val="00CD58C1"/>
    <w:rsid w:val="00CE33F1"/>
    <w:rsid w:val="00CE5B5A"/>
    <w:rsid w:val="00CE7589"/>
    <w:rsid w:val="00CF12DC"/>
    <w:rsid w:val="00CF44BD"/>
    <w:rsid w:val="00D050B6"/>
    <w:rsid w:val="00D12FB3"/>
    <w:rsid w:val="00D16203"/>
    <w:rsid w:val="00D1640E"/>
    <w:rsid w:val="00D3138D"/>
    <w:rsid w:val="00D346C2"/>
    <w:rsid w:val="00D47764"/>
    <w:rsid w:val="00D63CA2"/>
    <w:rsid w:val="00D67F31"/>
    <w:rsid w:val="00D700B2"/>
    <w:rsid w:val="00D7082E"/>
    <w:rsid w:val="00D72851"/>
    <w:rsid w:val="00D72AAC"/>
    <w:rsid w:val="00D80EC3"/>
    <w:rsid w:val="00D81E9D"/>
    <w:rsid w:val="00D834CE"/>
    <w:rsid w:val="00D91557"/>
    <w:rsid w:val="00D92CC0"/>
    <w:rsid w:val="00D939C4"/>
    <w:rsid w:val="00D96BCB"/>
    <w:rsid w:val="00DA3AD1"/>
    <w:rsid w:val="00DB14AF"/>
    <w:rsid w:val="00DB1D7A"/>
    <w:rsid w:val="00DB6061"/>
    <w:rsid w:val="00DC026A"/>
    <w:rsid w:val="00DC6C2B"/>
    <w:rsid w:val="00DE1EE8"/>
    <w:rsid w:val="00DE4F8C"/>
    <w:rsid w:val="00DE7670"/>
    <w:rsid w:val="00E02343"/>
    <w:rsid w:val="00E04DDE"/>
    <w:rsid w:val="00E07235"/>
    <w:rsid w:val="00E12A3B"/>
    <w:rsid w:val="00E16780"/>
    <w:rsid w:val="00E17A8D"/>
    <w:rsid w:val="00E21E99"/>
    <w:rsid w:val="00E23AE0"/>
    <w:rsid w:val="00E26F5F"/>
    <w:rsid w:val="00E2782A"/>
    <w:rsid w:val="00E30922"/>
    <w:rsid w:val="00E348B5"/>
    <w:rsid w:val="00E40FF1"/>
    <w:rsid w:val="00E4207F"/>
    <w:rsid w:val="00E477A7"/>
    <w:rsid w:val="00E517A5"/>
    <w:rsid w:val="00E51AA9"/>
    <w:rsid w:val="00E549B4"/>
    <w:rsid w:val="00E63966"/>
    <w:rsid w:val="00E67844"/>
    <w:rsid w:val="00E90DA5"/>
    <w:rsid w:val="00E93E5B"/>
    <w:rsid w:val="00E9568D"/>
    <w:rsid w:val="00E96AB4"/>
    <w:rsid w:val="00EA3599"/>
    <w:rsid w:val="00EA5E97"/>
    <w:rsid w:val="00EA650D"/>
    <w:rsid w:val="00EA74CF"/>
    <w:rsid w:val="00EB3449"/>
    <w:rsid w:val="00EB3D20"/>
    <w:rsid w:val="00EC0FF7"/>
    <w:rsid w:val="00EC13B1"/>
    <w:rsid w:val="00EC3366"/>
    <w:rsid w:val="00EC3D82"/>
    <w:rsid w:val="00EC52E6"/>
    <w:rsid w:val="00ED2937"/>
    <w:rsid w:val="00ED4607"/>
    <w:rsid w:val="00EF36AA"/>
    <w:rsid w:val="00EF5FD1"/>
    <w:rsid w:val="00F027A5"/>
    <w:rsid w:val="00F05309"/>
    <w:rsid w:val="00F123D5"/>
    <w:rsid w:val="00F13733"/>
    <w:rsid w:val="00F1412F"/>
    <w:rsid w:val="00F225FC"/>
    <w:rsid w:val="00F22924"/>
    <w:rsid w:val="00F24E8E"/>
    <w:rsid w:val="00F47250"/>
    <w:rsid w:val="00F50EDE"/>
    <w:rsid w:val="00F526D7"/>
    <w:rsid w:val="00F5749C"/>
    <w:rsid w:val="00F622F0"/>
    <w:rsid w:val="00F65E4C"/>
    <w:rsid w:val="00F80699"/>
    <w:rsid w:val="00F85083"/>
    <w:rsid w:val="00F92EE0"/>
    <w:rsid w:val="00F94868"/>
    <w:rsid w:val="00F96B07"/>
    <w:rsid w:val="00FA7646"/>
    <w:rsid w:val="00FA7921"/>
    <w:rsid w:val="00FB4CA3"/>
    <w:rsid w:val="00FC0829"/>
    <w:rsid w:val="00FC7C65"/>
    <w:rsid w:val="00FD54B5"/>
    <w:rsid w:val="00FE6DAD"/>
    <w:rsid w:val="00FF2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632A"/>
  <w15:docId w15:val="{773A6A5A-8403-4492-A021-85936E5C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7589"/>
    <w:rPr>
      <w:rFonts w:ascii="Helvetica Neue" w:hAnsi="Helvetica Neue"/>
    </w:rPr>
  </w:style>
  <w:style w:type="paragraph" w:styleId="Heading1">
    <w:name w:val="heading 1"/>
    <w:basedOn w:val="Normal"/>
    <w:next w:val="Normal"/>
    <w:link w:val="Heading1Char"/>
    <w:rsid w:val="00AE11ED"/>
    <w:pPr>
      <w:outlineLvl w:val="0"/>
    </w:pPr>
    <w:rPr>
      <w:b/>
      <w:sz w:val="36"/>
      <w:szCs w:val="32"/>
    </w:rPr>
  </w:style>
  <w:style w:type="paragraph" w:styleId="Heading2">
    <w:name w:val="heading 2"/>
    <w:basedOn w:val="Normal"/>
    <w:next w:val="Normal"/>
    <w:link w:val="Heading2Char"/>
    <w:pPr>
      <w:spacing w:before="480" w:line="240" w:lineRule="auto"/>
      <w:ind w:right="1785"/>
      <w:outlineLvl w:val="1"/>
    </w:pPr>
    <w:rPr>
      <w:b/>
      <w:sz w:val="26"/>
      <w:szCs w:val="26"/>
    </w:rPr>
  </w:style>
  <w:style w:type="paragraph" w:styleId="Heading3">
    <w:name w:val="heading 3"/>
    <w:basedOn w:val="Normal"/>
    <w:next w:val="Normal"/>
    <w:link w:val="Heading3Char"/>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E11ED"/>
    <w:pPr>
      <w:spacing w:before="0" w:line="240" w:lineRule="auto"/>
      <w:ind w:left="0" w:firstLine="15"/>
    </w:pPr>
    <w:rPr>
      <w:rFonts w:eastAsia="Economica" w:cs="Economica"/>
      <w:sz w:val="60"/>
      <w:szCs w:val="60"/>
    </w:rPr>
  </w:style>
  <w:style w:type="paragraph" w:styleId="Subtitle">
    <w:name w:val="Subtitle"/>
    <w:basedOn w:val="Normal"/>
    <w:next w:val="Normal"/>
    <w:rsid w:val="00AE11ED"/>
    <w:pPr>
      <w:spacing w:before="0" w:line="240" w:lineRule="auto"/>
    </w:pPr>
    <w:rPr>
      <w:rFonts w:eastAsia="Economica" w:cs="Economica"/>
      <w:smallCaps/>
      <w:sz w:val="36"/>
      <w:szCs w:val="28"/>
    </w:rPr>
  </w:style>
  <w:style w:type="paragraph" w:styleId="NormalWeb">
    <w:name w:val="Normal (Web)"/>
    <w:basedOn w:val="Normal"/>
    <w:uiPriority w:val="99"/>
    <w:unhideWhenUsed/>
    <w:rsid w:val="00196C43"/>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C43"/>
    <w:rPr>
      <w:color w:val="0000FF"/>
      <w:u w:val="single"/>
    </w:rPr>
  </w:style>
  <w:style w:type="paragraph" w:styleId="ListParagraph">
    <w:name w:val="List Paragraph"/>
    <w:basedOn w:val="Normal"/>
    <w:link w:val="ListParagraphChar"/>
    <w:uiPriority w:val="34"/>
    <w:qFormat/>
    <w:rsid w:val="00BB5BBA"/>
    <w:pPr>
      <w:spacing w:before="0"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BB5BBA"/>
    <w:rPr>
      <w:rFonts w:asciiTheme="minorHAnsi" w:eastAsiaTheme="minorHAnsi" w:hAnsiTheme="minorHAnsi" w:cstheme="minorBidi"/>
      <w:lang w:val="en-GB" w:eastAsia="en-US"/>
    </w:rPr>
  </w:style>
  <w:style w:type="paragraph" w:styleId="NoSpacing">
    <w:name w:val="No Spacing"/>
    <w:uiPriority w:val="1"/>
    <w:qFormat/>
    <w:rsid w:val="001A465A"/>
    <w:pPr>
      <w:spacing w:before="0" w:line="240" w:lineRule="auto"/>
      <w:ind w:left="0"/>
    </w:pPr>
    <w:rPr>
      <w:rFonts w:ascii="Arial" w:eastAsiaTheme="minorHAnsi" w:hAnsi="Arial" w:cstheme="minorBidi"/>
      <w:lang w:eastAsia="en-US"/>
    </w:rPr>
  </w:style>
  <w:style w:type="character" w:customStyle="1" w:styleId="Heading1Char">
    <w:name w:val="Heading 1 Char"/>
    <w:basedOn w:val="DefaultParagraphFont"/>
    <w:link w:val="Heading1"/>
    <w:rsid w:val="00AE11ED"/>
    <w:rPr>
      <w:rFonts w:ascii="Helvetica Neue" w:hAnsi="Helvetica Neue"/>
      <w:b/>
      <w:sz w:val="36"/>
      <w:szCs w:val="32"/>
    </w:rPr>
  </w:style>
  <w:style w:type="character" w:customStyle="1" w:styleId="Heading2Char">
    <w:name w:val="Heading 2 Char"/>
    <w:basedOn w:val="DefaultParagraphFont"/>
    <w:link w:val="Heading2"/>
    <w:rsid w:val="005F3B46"/>
    <w:rPr>
      <w:b/>
      <w:sz w:val="26"/>
      <w:szCs w:val="26"/>
    </w:rPr>
  </w:style>
  <w:style w:type="character" w:customStyle="1" w:styleId="Heading3Char">
    <w:name w:val="Heading 3 Char"/>
    <w:basedOn w:val="DefaultParagraphFont"/>
    <w:link w:val="Heading3"/>
    <w:rsid w:val="005F3B46"/>
    <w:rPr>
      <w:b/>
      <w:color w:val="8C7252"/>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4419"/>
    <w:rPr>
      <w:sz w:val="16"/>
      <w:szCs w:val="16"/>
    </w:rPr>
  </w:style>
  <w:style w:type="paragraph" w:styleId="CommentText">
    <w:name w:val="annotation text"/>
    <w:basedOn w:val="Normal"/>
    <w:link w:val="CommentTextChar"/>
    <w:uiPriority w:val="99"/>
    <w:semiHidden/>
    <w:unhideWhenUsed/>
    <w:rsid w:val="00574419"/>
    <w:pPr>
      <w:spacing w:line="240" w:lineRule="auto"/>
    </w:pPr>
    <w:rPr>
      <w:sz w:val="20"/>
      <w:szCs w:val="20"/>
    </w:rPr>
  </w:style>
  <w:style w:type="character" w:customStyle="1" w:styleId="CommentTextChar">
    <w:name w:val="Comment Text Char"/>
    <w:basedOn w:val="DefaultParagraphFont"/>
    <w:link w:val="CommentText"/>
    <w:uiPriority w:val="99"/>
    <w:semiHidden/>
    <w:rsid w:val="00574419"/>
    <w:rPr>
      <w:sz w:val="20"/>
      <w:szCs w:val="20"/>
    </w:rPr>
  </w:style>
  <w:style w:type="paragraph" w:styleId="CommentSubject">
    <w:name w:val="annotation subject"/>
    <w:basedOn w:val="CommentText"/>
    <w:next w:val="CommentText"/>
    <w:link w:val="CommentSubjectChar"/>
    <w:uiPriority w:val="99"/>
    <w:semiHidden/>
    <w:unhideWhenUsed/>
    <w:rsid w:val="00574419"/>
    <w:rPr>
      <w:b/>
      <w:bCs/>
    </w:rPr>
  </w:style>
  <w:style w:type="character" w:customStyle="1" w:styleId="CommentSubjectChar">
    <w:name w:val="Comment Subject Char"/>
    <w:basedOn w:val="CommentTextChar"/>
    <w:link w:val="CommentSubject"/>
    <w:uiPriority w:val="99"/>
    <w:semiHidden/>
    <w:rsid w:val="00574419"/>
    <w:rPr>
      <w:b/>
      <w:bCs/>
      <w:sz w:val="20"/>
      <w:szCs w:val="20"/>
    </w:rPr>
  </w:style>
  <w:style w:type="paragraph" w:styleId="BalloonText">
    <w:name w:val="Balloon Text"/>
    <w:basedOn w:val="Normal"/>
    <w:link w:val="BalloonTextChar"/>
    <w:uiPriority w:val="99"/>
    <w:semiHidden/>
    <w:unhideWhenUsed/>
    <w:rsid w:val="0057441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419"/>
    <w:rPr>
      <w:rFonts w:ascii="Segoe UI" w:hAnsi="Segoe UI" w:cs="Segoe UI"/>
      <w:sz w:val="18"/>
      <w:szCs w:val="18"/>
    </w:rPr>
  </w:style>
  <w:style w:type="paragraph" w:styleId="Header">
    <w:name w:val="header"/>
    <w:basedOn w:val="Normal"/>
    <w:link w:val="HeaderChar"/>
    <w:uiPriority w:val="99"/>
    <w:unhideWhenUsed/>
    <w:rsid w:val="009D3AE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D3AEF"/>
    <w:rPr>
      <w:rFonts w:ascii="Helvetica Neue" w:hAnsi="Helvetica Neue"/>
    </w:rPr>
  </w:style>
  <w:style w:type="paragraph" w:styleId="Footer">
    <w:name w:val="footer"/>
    <w:basedOn w:val="Normal"/>
    <w:link w:val="FooterChar"/>
    <w:uiPriority w:val="99"/>
    <w:unhideWhenUsed/>
    <w:rsid w:val="009D3AE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D3AEF"/>
    <w:rPr>
      <w:rFonts w:ascii="Helvetica Neue" w:hAnsi="Helvetica Neue"/>
    </w:rPr>
  </w:style>
  <w:style w:type="table" w:styleId="TableGrid">
    <w:name w:val="Table Grid"/>
    <w:basedOn w:val="TableNormal"/>
    <w:uiPriority w:val="39"/>
    <w:rsid w:val="00173BA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548">
      <w:bodyDiv w:val="1"/>
      <w:marLeft w:val="0"/>
      <w:marRight w:val="0"/>
      <w:marTop w:val="0"/>
      <w:marBottom w:val="0"/>
      <w:divBdr>
        <w:top w:val="none" w:sz="0" w:space="0" w:color="auto"/>
        <w:left w:val="none" w:sz="0" w:space="0" w:color="auto"/>
        <w:bottom w:val="none" w:sz="0" w:space="0" w:color="auto"/>
        <w:right w:val="none" w:sz="0" w:space="0" w:color="auto"/>
      </w:divBdr>
    </w:div>
    <w:div w:id="44960406">
      <w:bodyDiv w:val="1"/>
      <w:marLeft w:val="0"/>
      <w:marRight w:val="0"/>
      <w:marTop w:val="0"/>
      <w:marBottom w:val="0"/>
      <w:divBdr>
        <w:top w:val="none" w:sz="0" w:space="0" w:color="auto"/>
        <w:left w:val="none" w:sz="0" w:space="0" w:color="auto"/>
        <w:bottom w:val="none" w:sz="0" w:space="0" w:color="auto"/>
        <w:right w:val="none" w:sz="0" w:space="0" w:color="auto"/>
      </w:divBdr>
    </w:div>
    <w:div w:id="919216026">
      <w:bodyDiv w:val="1"/>
      <w:marLeft w:val="0"/>
      <w:marRight w:val="0"/>
      <w:marTop w:val="0"/>
      <w:marBottom w:val="0"/>
      <w:divBdr>
        <w:top w:val="none" w:sz="0" w:space="0" w:color="auto"/>
        <w:left w:val="none" w:sz="0" w:space="0" w:color="auto"/>
        <w:bottom w:val="none" w:sz="0" w:space="0" w:color="auto"/>
        <w:right w:val="none" w:sz="0" w:space="0" w:color="auto"/>
      </w:divBdr>
    </w:div>
    <w:div w:id="1628706502">
      <w:bodyDiv w:val="1"/>
      <w:marLeft w:val="0"/>
      <w:marRight w:val="0"/>
      <w:marTop w:val="0"/>
      <w:marBottom w:val="0"/>
      <w:divBdr>
        <w:top w:val="none" w:sz="0" w:space="0" w:color="auto"/>
        <w:left w:val="none" w:sz="0" w:space="0" w:color="auto"/>
        <w:bottom w:val="none" w:sz="0" w:space="0" w:color="auto"/>
        <w:right w:val="none" w:sz="0" w:space="0" w:color="auto"/>
      </w:divBdr>
    </w:div>
    <w:div w:id="184327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mber" TargetMode="External"/><Relationship Id="rId18" Type="http://schemas.openxmlformats.org/officeDocument/2006/relationships/hyperlink" Target="https://en.wikipedia.org/wiki/Pinnacle" TargetMode="External"/><Relationship Id="rId26" Type="http://schemas.openxmlformats.org/officeDocument/2006/relationships/hyperlink" Target="https://en.wikipedia.org/wiki/Baptismal_font" TargetMode="External"/><Relationship Id="rId39" Type="http://schemas.openxmlformats.org/officeDocument/2006/relationships/header" Target="header2.xml"/><Relationship Id="rId21" Type="http://schemas.openxmlformats.org/officeDocument/2006/relationships/hyperlink" Target="https://en.wikipedia.org/wiki/British_Army" TargetMode="External"/><Relationship Id="rId34" Type="http://schemas.openxmlformats.org/officeDocument/2006/relationships/hyperlink" Target="https://en.wikipedia.org/wiki/Church_of_England"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n.wikipedia.org/wiki/Vesting" TargetMode="External"/><Relationship Id="rId20" Type="http://schemas.openxmlformats.org/officeDocument/2006/relationships/hyperlink" Target="https://en.wikipedia.org/wiki/Change_ringing" TargetMode="External"/><Relationship Id="rId29" Type="http://schemas.openxmlformats.org/officeDocument/2006/relationships/hyperlink" Target="https://en.wikipedia.org/wiki/Edington_Prior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uk/r/86VTZZL" TargetMode="External"/><Relationship Id="rId24" Type="http://schemas.openxmlformats.org/officeDocument/2006/relationships/hyperlink" Target="https://en.wikipedia.org/wiki/Invasion_of_Europe" TargetMode="External"/><Relationship Id="rId32" Type="http://schemas.openxmlformats.org/officeDocument/2006/relationships/hyperlink" Target="https://en.wikipedia.org/wiki/Civil_parish"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wikipedia.org/wiki/Listed_building" TargetMode="External"/><Relationship Id="rId23" Type="http://schemas.openxmlformats.org/officeDocument/2006/relationships/hyperlink" Target="https://en.wikipedia.org/wiki/Salisbury_Plain" TargetMode="External"/><Relationship Id="rId28" Type="http://schemas.openxmlformats.org/officeDocument/2006/relationships/hyperlink" Target="https://en.wikipedia.org/wiki/Winterbourne_Stoke" TargetMode="External"/><Relationship Id="rId36" Type="http://schemas.openxmlformats.org/officeDocument/2006/relationships/hyperlink" Target="https://en.wikipedia.org/wiki/Edington,_Wiltshire" TargetMode="External"/><Relationship Id="rId10" Type="http://schemas.openxmlformats.org/officeDocument/2006/relationships/image" Target="media/image2.jpeg"/><Relationship Id="rId19" Type="http://schemas.openxmlformats.org/officeDocument/2006/relationships/hyperlink" Target="https://en.wikipedia.org/wiki/Campanology" TargetMode="External"/><Relationship Id="rId31" Type="http://schemas.openxmlformats.org/officeDocument/2006/relationships/hyperlink" Target="https://en.wikipedia.org/wiki/Diocese_of_Salisbur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n.wikipedia.org/wiki/National_Heritage_List_for_England" TargetMode="External"/><Relationship Id="rId22" Type="http://schemas.openxmlformats.org/officeDocument/2006/relationships/hyperlink" Target="https://en.wikipedia.org/wiki/Salisbury_Plain" TargetMode="External"/><Relationship Id="rId27" Type="http://schemas.openxmlformats.org/officeDocument/2006/relationships/hyperlink" Target="https://en.wikipedia.org/wiki/Brixton_Deverill" TargetMode="External"/><Relationship Id="rId30" Type="http://schemas.openxmlformats.org/officeDocument/2006/relationships/hyperlink" Target="https://en.wikipedia.org/wiki/Ministry_of_Defence_(United_Kingdom)" TargetMode="External"/><Relationship Id="rId35" Type="http://schemas.openxmlformats.org/officeDocument/2006/relationships/hyperlink" Target="https://en.wikipedia.org/wiki/Ecclesiastical_parish"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surveymonkey.co.uk/r/86VTZZL" TargetMode="External"/><Relationship Id="rId17" Type="http://schemas.openxmlformats.org/officeDocument/2006/relationships/hyperlink" Target="https://en.wikipedia.org/wiki/Limestone" TargetMode="External"/><Relationship Id="rId25" Type="http://schemas.openxmlformats.org/officeDocument/2006/relationships/hyperlink" Target="https://en.wikipedia.org/wiki/Second_World_War" TargetMode="External"/><Relationship Id="rId33" Type="http://schemas.openxmlformats.org/officeDocument/2006/relationships/hyperlink" Target="https://en.wikipedia.org/wiki/Heytesbury"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B4UOg0H1y9Y5qpGNq4WSOC2nWg==">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</go:docsCustomData>
</go:gDocsCustomXmlDataStorage>
</file>

<file path=customXml/itemProps1.xml><?xml version="1.0" encoding="utf-8"?>
<ds:datastoreItem xmlns:ds="http://schemas.openxmlformats.org/officeDocument/2006/customXml" ds:itemID="{D353FD4D-884E-481F-9699-2CEAF49EBD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5282</Words>
  <Characters>30109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35321</CharactersWithSpaces>
  <SharedDoc>false</SharedDoc>
  <HLinks>
    <vt:vector size="126" baseType="variant">
      <vt:variant>
        <vt:i4>7929951</vt:i4>
      </vt:variant>
      <vt:variant>
        <vt:i4>60</vt:i4>
      </vt:variant>
      <vt:variant>
        <vt:i4>0</vt:i4>
      </vt:variant>
      <vt:variant>
        <vt:i4>5</vt:i4>
      </vt:variant>
      <vt:variant>
        <vt:lpwstr>https://en.wikipedia.org/wiki/Chute,_Wiltshire</vt:lpwstr>
      </vt:variant>
      <vt:variant>
        <vt:lpwstr/>
      </vt:variant>
      <vt:variant>
        <vt:i4>3145831</vt:i4>
      </vt:variant>
      <vt:variant>
        <vt:i4>57</vt:i4>
      </vt:variant>
      <vt:variant>
        <vt:i4>0</vt:i4>
      </vt:variant>
      <vt:variant>
        <vt:i4>5</vt:i4>
      </vt:variant>
      <vt:variant>
        <vt:lpwstr>https://en.wikipedia.org/wiki/Clayton_and_Bell</vt:lpwstr>
      </vt:variant>
      <vt:variant>
        <vt:lpwstr/>
      </vt:variant>
      <vt:variant>
        <vt:i4>1376362</vt:i4>
      </vt:variant>
      <vt:variant>
        <vt:i4>54</vt:i4>
      </vt:variant>
      <vt:variant>
        <vt:i4>0</vt:i4>
      </vt:variant>
      <vt:variant>
        <vt:i4>5</vt:i4>
      </vt:variant>
      <vt:variant>
        <vt:lpwstr>https://en.wikipedia.org/wiki/Stained_glass</vt:lpwstr>
      </vt:variant>
      <vt:variant>
        <vt:lpwstr/>
      </vt:variant>
      <vt:variant>
        <vt:i4>7929951</vt:i4>
      </vt:variant>
      <vt:variant>
        <vt:i4>51</vt:i4>
      </vt:variant>
      <vt:variant>
        <vt:i4>0</vt:i4>
      </vt:variant>
      <vt:variant>
        <vt:i4>5</vt:i4>
      </vt:variant>
      <vt:variant>
        <vt:lpwstr>https://en.wikipedia.org/wiki/Chute,_Wiltshire</vt:lpwstr>
      </vt:variant>
      <vt:variant>
        <vt:lpwstr/>
      </vt:variant>
      <vt:variant>
        <vt:i4>917593</vt:i4>
      </vt:variant>
      <vt:variant>
        <vt:i4>48</vt:i4>
      </vt:variant>
      <vt:variant>
        <vt:i4>0</vt:i4>
      </vt:variant>
      <vt:variant>
        <vt:i4>5</vt:i4>
      </vt:variant>
      <vt:variant>
        <vt:lpwstr>https://en.wikipedia.org/wiki/Whitechapel_Bell_Foundry</vt:lpwstr>
      </vt:variant>
      <vt:variant>
        <vt:lpwstr/>
      </vt:variant>
      <vt:variant>
        <vt:i4>2883701</vt:i4>
      </vt:variant>
      <vt:variant>
        <vt:i4>45</vt:i4>
      </vt:variant>
      <vt:variant>
        <vt:i4>0</vt:i4>
      </vt:variant>
      <vt:variant>
        <vt:i4>5</vt:i4>
      </vt:variant>
      <vt:variant>
        <vt:lpwstr>https://en.wikipedia.org/wiki/Truss</vt:lpwstr>
      </vt:variant>
      <vt:variant>
        <vt:lpwstr/>
      </vt:variant>
      <vt:variant>
        <vt:i4>5111829</vt:i4>
      </vt:variant>
      <vt:variant>
        <vt:i4>42</vt:i4>
      </vt:variant>
      <vt:variant>
        <vt:i4>0</vt:i4>
      </vt:variant>
      <vt:variant>
        <vt:i4>5</vt:i4>
      </vt:variant>
      <vt:variant>
        <vt:lpwstr>https://en.wikipedia.org/wiki/Chancel</vt:lpwstr>
      </vt:variant>
      <vt:variant>
        <vt:lpwstr/>
      </vt:variant>
      <vt:variant>
        <vt:i4>7012360</vt:i4>
      </vt:variant>
      <vt:variant>
        <vt:i4>39</vt:i4>
      </vt:variant>
      <vt:variant>
        <vt:i4>0</vt:i4>
      </vt:variant>
      <vt:variant>
        <vt:i4>5</vt:i4>
      </vt:variant>
      <vt:variant>
        <vt:lpwstr>https://en.wikipedia.org/wiki/Encaustic_tile</vt:lpwstr>
      </vt:variant>
      <vt:variant>
        <vt:lpwstr/>
      </vt:variant>
      <vt:variant>
        <vt:i4>2621542</vt:i4>
      </vt:variant>
      <vt:variant>
        <vt:i4>36</vt:i4>
      </vt:variant>
      <vt:variant>
        <vt:i4>0</vt:i4>
      </vt:variant>
      <vt:variant>
        <vt:i4>5</vt:i4>
      </vt:variant>
      <vt:variant>
        <vt:lpwstr>https://en.wikipedia.org/wiki/Aisle</vt:lpwstr>
      </vt:variant>
      <vt:variant>
        <vt:lpwstr/>
      </vt:variant>
      <vt:variant>
        <vt:i4>2687084</vt:i4>
      </vt:variant>
      <vt:variant>
        <vt:i4>33</vt:i4>
      </vt:variant>
      <vt:variant>
        <vt:i4>0</vt:i4>
      </vt:variant>
      <vt:variant>
        <vt:i4>5</vt:i4>
      </vt:variant>
      <vt:variant>
        <vt:lpwstr>https://en.wikipedia.org/wiki/Nave</vt:lpwstr>
      </vt:variant>
      <vt:variant>
        <vt:lpwstr/>
      </vt:variant>
      <vt:variant>
        <vt:i4>7602218</vt:i4>
      </vt:variant>
      <vt:variant>
        <vt:i4>30</vt:i4>
      </vt:variant>
      <vt:variant>
        <vt:i4>0</vt:i4>
      </vt:variant>
      <vt:variant>
        <vt:i4>5</vt:i4>
      </vt:variant>
      <vt:variant>
        <vt:lpwstr>https://en.wikipedia.org/wiki/Bishop_of_Salisbury</vt:lpwstr>
      </vt:variant>
      <vt:variant>
        <vt:lpwstr/>
      </vt:variant>
      <vt:variant>
        <vt:i4>1900622</vt:i4>
      </vt:variant>
      <vt:variant>
        <vt:i4>27</vt:i4>
      </vt:variant>
      <vt:variant>
        <vt:i4>0</vt:i4>
      </vt:variant>
      <vt:variant>
        <vt:i4>5</vt:i4>
      </vt:variant>
      <vt:variant>
        <vt:lpwstr>https://en.wikipedia.org/wiki/John_Loughborough_Pearson</vt:lpwstr>
      </vt:variant>
      <vt:variant>
        <vt:lpwstr/>
      </vt:variant>
      <vt:variant>
        <vt:i4>3080302</vt:i4>
      </vt:variant>
      <vt:variant>
        <vt:i4>24</vt:i4>
      </vt:variant>
      <vt:variant>
        <vt:i4>0</vt:i4>
      </vt:variant>
      <vt:variant>
        <vt:i4>5</vt:i4>
      </vt:variant>
      <vt:variant>
        <vt:lpwstr>https://en.wikipedia.org/wiki/Spire</vt:lpwstr>
      </vt:variant>
      <vt:variant>
        <vt:lpwstr/>
      </vt:variant>
      <vt:variant>
        <vt:i4>3080315</vt:i4>
      </vt:variant>
      <vt:variant>
        <vt:i4>21</vt:i4>
      </vt:variant>
      <vt:variant>
        <vt:i4>0</vt:i4>
      </vt:variant>
      <vt:variant>
        <vt:i4>5</vt:i4>
      </vt:variant>
      <vt:variant>
        <vt:lpwstr>https://en.wikipedia.org/wiki/Flint</vt:lpwstr>
      </vt:variant>
      <vt:variant>
        <vt:lpwstr/>
      </vt:variant>
      <vt:variant>
        <vt:i4>5373976</vt:i4>
      </vt:variant>
      <vt:variant>
        <vt:i4>18</vt:i4>
      </vt:variant>
      <vt:variant>
        <vt:i4>0</vt:i4>
      </vt:variant>
      <vt:variant>
        <vt:i4>5</vt:i4>
      </vt:variant>
      <vt:variant>
        <vt:lpwstr>https://en.wikipedia.org/wiki/Vesting</vt:lpwstr>
      </vt:variant>
      <vt:variant>
        <vt:lpwstr/>
      </vt:variant>
      <vt:variant>
        <vt:i4>5439544</vt:i4>
      </vt:variant>
      <vt:variant>
        <vt:i4>15</vt:i4>
      </vt:variant>
      <vt:variant>
        <vt:i4>0</vt:i4>
      </vt:variant>
      <vt:variant>
        <vt:i4>5</vt:i4>
      </vt:variant>
      <vt:variant>
        <vt:lpwstr>https://en.wikipedia.org/wiki/Listed_building</vt:lpwstr>
      </vt:variant>
      <vt:variant>
        <vt:lpwstr>England_and_Wales</vt:lpwstr>
      </vt:variant>
      <vt:variant>
        <vt:i4>8323115</vt:i4>
      </vt:variant>
      <vt:variant>
        <vt:i4>12</vt:i4>
      </vt:variant>
      <vt:variant>
        <vt:i4>0</vt:i4>
      </vt:variant>
      <vt:variant>
        <vt:i4>5</vt:i4>
      </vt:variant>
      <vt:variant>
        <vt:lpwstr>https://en.wikipedia.org/wiki/National_Heritage_List_for_England</vt:lpwstr>
      </vt:variant>
      <vt:variant>
        <vt:lpwstr/>
      </vt:variant>
      <vt:variant>
        <vt:i4>2752629</vt:i4>
      </vt:variant>
      <vt:variant>
        <vt:i4>9</vt:i4>
      </vt:variant>
      <vt:variant>
        <vt:i4>0</vt:i4>
      </vt:variant>
      <vt:variant>
        <vt:i4>5</vt:i4>
      </vt:variant>
      <vt:variant>
        <vt:lpwstr>https://en.wikipedia.org/wiki/Wiltshire</vt:lpwstr>
      </vt:variant>
      <vt:variant>
        <vt:lpwstr/>
      </vt:variant>
      <vt:variant>
        <vt:i4>1048672</vt:i4>
      </vt:variant>
      <vt:variant>
        <vt:i4>6</vt:i4>
      </vt:variant>
      <vt:variant>
        <vt:i4>0</vt:i4>
      </vt:variant>
      <vt:variant>
        <vt:i4>5</vt:i4>
      </vt:variant>
      <vt:variant>
        <vt:lpwstr>https://en.wikipedia.org/wiki/Chute_Forest</vt:lpwstr>
      </vt:variant>
      <vt:variant>
        <vt:lpwstr/>
      </vt:variant>
      <vt:variant>
        <vt:i4>4390990</vt:i4>
      </vt:variant>
      <vt:variant>
        <vt:i4>3</vt:i4>
      </vt:variant>
      <vt:variant>
        <vt:i4>0</vt:i4>
      </vt:variant>
      <vt:variant>
        <vt:i4>5</vt:i4>
      </vt:variant>
      <vt:variant>
        <vt:lpwstr>https://www.surveymonkey.co.uk/r/86VTZZL</vt:lpwstr>
      </vt:variant>
      <vt:variant>
        <vt:lpwstr/>
      </vt:variant>
      <vt:variant>
        <vt:i4>4390990</vt:i4>
      </vt:variant>
      <vt:variant>
        <vt:i4>0</vt:i4>
      </vt:variant>
      <vt:variant>
        <vt:i4>0</vt:i4>
      </vt:variant>
      <vt:variant>
        <vt:i4>5</vt:i4>
      </vt:variant>
      <vt:variant>
        <vt:lpwstr>https://www.surveymonkey.co.uk/r/86VTZZL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Wood</dc:creator>
  <cp:lastModifiedBy>Philippa Wood</cp:lastModifiedBy>
  <cp:revision>30</cp:revision>
  <dcterms:created xsi:type="dcterms:W3CDTF">2025-05-09T16:33:00Z</dcterms:created>
  <dcterms:modified xsi:type="dcterms:W3CDTF">2025-05-21T11:30:00Z</dcterms:modified>
</cp:coreProperties>
</file>